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920DB" w14:textId="2C431B4B"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t>Response to Ofgem Consultation: DNOs’ Future Role in Supporting the Rollout of Low Carbon Technologies (ED3)</w:t>
      </w:r>
      <w:r w:rsidRPr="00A47492">
        <w:rPr>
          <w:rFonts w:ascii="Times New Roman" w:eastAsia="Times New Roman" w:hAnsi="Times New Roman" w:cs="Times New Roman"/>
          <w:sz w:val="24"/>
          <w:szCs w:val="24"/>
          <w:lang w:val="en-US" w:bidi="ar-SA"/>
        </w:rPr>
        <w:br/>
      </w:r>
      <w:r w:rsidRPr="00A47492">
        <w:rPr>
          <w:rFonts w:ascii="Times New Roman" w:eastAsia="Times New Roman" w:hAnsi="Times New Roman" w:cs="Times New Roman"/>
          <w:b/>
          <w:bCs/>
          <w:sz w:val="24"/>
          <w:szCs w:val="24"/>
          <w:lang w:val="en-US" w:bidi="ar-SA"/>
        </w:rPr>
        <w:t>Submitted by:</w:t>
      </w:r>
      <w:r>
        <w:rPr>
          <w:rFonts w:ascii="Times New Roman" w:eastAsia="Times New Roman" w:hAnsi="Times New Roman" w:cs="Times New Roman"/>
          <w:sz w:val="24"/>
          <w:szCs w:val="24"/>
          <w:lang w:val="en-US" w:bidi="ar-SA"/>
        </w:rPr>
        <w:t xml:space="preserve"> Linklaser Limited</w:t>
      </w:r>
      <w:r w:rsidRPr="00A47492">
        <w:rPr>
          <w:rFonts w:ascii="Times New Roman" w:eastAsia="Times New Roman" w:hAnsi="Times New Roman" w:cs="Times New Roman"/>
          <w:sz w:val="24"/>
          <w:szCs w:val="24"/>
          <w:lang w:val="en-US" w:bidi="ar-SA"/>
        </w:rPr>
        <w:br/>
      </w:r>
      <w:r w:rsidRPr="00A47492">
        <w:rPr>
          <w:rFonts w:ascii="Times New Roman" w:eastAsia="Times New Roman" w:hAnsi="Times New Roman" w:cs="Times New Roman"/>
          <w:b/>
          <w:bCs/>
          <w:sz w:val="24"/>
          <w:szCs w:val="24"/>
          <w:lang w:val="en-US" w:bidi="ar-SA"/>
        </w:rPr>
        <w:t>Date:</w:t>
      </w:r>
      <w:r w:rsidRPr="00A47492">
        <w:rPr>
          <w:rFonts w:ascii="Times New Roman" w:eastAsia="Times New Roman" w:hAnsi="Times New Roman" w:cs="Times New Roman"/>
          <w:sz w:val="24"/>
          <w:szCs w:val="24"/>
          <w:lang w:val="en-US" w:bidi="ar-SA"/>
        </w:rPr>
        <w:t xml:space="preserve"> </w:t>
      </w:r>
      <w:r>
        <w:rPr>
          <w:rFonts w:ascii="Times New Roman" w:eastAsia="Times New Roman" w:hAnsi="Times New Roman" w:cs="Times New Roman"/>
          <w:sz w:val="24"/>
          <w:szCs w:val="24"/>
          <w:lang w:val="en-US" w:bidi="ar-SA"/>
        </w:rPr>
        <w:t>01</w:t>
      </w:r>
      <w:r w:rsidR="0032284C">
        <w:rPr>
          <w:rFonts w:ascii="Times New Roman" w:eastAsia="Times New Roman" w:hAnsi="Times New Roman" w:cs="Times New Roman"/>
          <w:sz w:val="24"/>
          <w:szCs w:val="24"/>
          <w:lang w:val="en-US" w:bidi="ar-SA"/>
        </w:rPr>
        <w:t>/</w:t>
      </w:r>
      <w:r>
        <w:rPr>
          <w:rFonts w:ascii="Times New Roman" w:eastAsia="Times New Roman" w:hAnsi="Times New Roman" w:cs="Times New Roman"/>
          <w:sz w:val="24"/>
          <w:szCs w:val="24"/>
          <w:lang w:val="en-US" w:bidi="ar-SA"/>
        </w:rPr>
        <w:t>04/2026</w:t>
      </w:r>
    </w:p>
    <w:p w14:paraId="5962B5FA" w14:textId="77777777" w:rsidR="00A47492" w:rsidRPr="00A47492" w:rsidRDefault="00A47492" w:rsidP="00A47492">
      <w:pPr>
        <w:spacing w:before="100" w:beforeAutospacing="1" w:after="100" w:afterAutospacing="1" w:line="240" w:lineRule="auto"/>
        <w:outlineLvl w:val="2"/>
        <w:rPr>
          <w:rFonts w:ascii="Times New Roman" w:eastAsia="Times New Roman" w:hAnsi="Times New Roman" w:cs="Times New Roman"/>
          <w:b/>
          <w:bCs/>
          <w:sz w:val="27"/>
          <w:szCs w:val="27"/>
          <w:lang w:val="en-US" w:bidi="ar-SA"/>
        </w:rPr>
      </w:pPr>
      <w:r w:rsidRPr="00A47492">
        <w:rPr>
          <w:rFonts w:ascii="Times New Roman" w:eastAsia="Times New Roman" w:hAnsi="Times New Roman" w:cs="Times New Roman"/>
          <w:b/>
          <w:bCs/>
          <w:sz w:val="27"/>
          <w:szCs w:val="27"/>
          <w:lang w:val="en-US" w:bidi="ar-SA"/>
        </w:rPr>
        <w:t>1. Introduction</w:t>
      </w:r>
    </w:p>
    <w:p w14:paraId="3AEC0CCA"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We welcome Ofgem’s consultation on the future role of Distribution Network Operators (DNOs) in supporting the rollout of low carbon technologies (LCTs). The consultation correctly identifies the scale of transformation required at the distribution level to accommodate electrification of heat, transport, and distributed generation.</w:t>
      </w:r>
    </w:p>
    <w:p w14:paraId="0CB37A7A"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 xml:space="preserve">We broadly support the direction of travel, particularly the emphasis on enhanced coordination, improved data visibility, and area-based approaches. However, we believe that a critical element is currently underdeveloped: the need for </w:t>
      </w:r>
      <w:r w:rsidRPr="00A47492">
        <w:rPr>
          <w:rFonts w:ascii="Times New Roman" w:eastAsia="Times New Roman" w:hAnsi="Times New Roman" w:cs="Times New Roman"/>
          <w:b/>
          <w:bCs/>
          <w:sz w:val="24"/>
          <w:szCs w:val="24"/>
          <w:lang w:val="en-US" w:bidi="ar-SA"/>
        </w:rPr>
        <w:t>real-time operational coordination at the low-voltage (LV) network level</w:t>
      </w:r>
      <w:r w:rsidRPr="00A47492">
        <w:rPr>
          <w:rFonts w:ascii="Times New Roman" w:eastAsia="Times New Roman" w:hAnsi="Times New Roman" w:cs="Times New Roman"/>
          <w:sz w:val="24"/>
          <w:szCs w:val="24"/>
          <w:lang w:val="en-US" w:bidi="ar-SA"/>
        </w:rPr>
        <w:t>.</w:t>
      </w:r>
    </w:p>
    <w:p w14:paraId="0E803EB9" w14:textId="77777777" w:rsidR="00A47492" w:rsidRPr="00A47492" w:rsidRDefault="00A47492" w:rsidP="00A47492">
      <w:pPr>
        <w:spacing w:before="100" w:beforeAutospacing="1" w:after="100" w:afterAutospacing="1" w:line="240" w:lineRule="auto"/>
        <w:outlineLvl w:val="2"/>
        <w:rPr>
          <w:rFonts w:ascii="Times New Roman" w:eastAsia="Times New Roman" w:hAnsi="Times New Roman" w:cs="Times New Roman"/>
          <w:b/>
          <w:bCs/>
          <w:sz w:val="27"/>
          <w:szCs w:val="27"/>
          <w:lang w:val="en-US" w:bidi="ar-SA"/>
        </w:rPr>
      </w:pPr>
      <w:r w:rsidRPr="00A47492">
        <w:rPr>
          <w:rFonts w:ascii="Times New Roman" w:eastAsia="Times New Roman" w:hAnsi="Times New Roman" w:cs="Times New Roman"/>
          <w:b/>
          <w:bCs/>
          <w:sz w:val="27"/>
          <w:szCs w:val="27"/>
          <w:lang w:val="en-US" w:bidi="ar-SA"/>
        </w:rPr>
        <w:t>2. Overarching Position</w:t>
      </w:r>
    </w:p>
    <w:p w14:paraId="68F309AF" w14:textId="693BC383"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Pr>
          <w:rFonts w:ascii="Times New Roman" w:eastAsia="Times New Roman" w:hAnsi="Times New Roman" w:cs="Times New Roman"/>
          <w:sz w:val="24"/>
          <w:szCs w:val="24"/>
          <w:lang w:val="en-US" w:bidi="ar-SA"/>
        </w:rPr>
        <w:t xml:space="preserve">We believe </w:t>
      </w:r>
      <w:r w:rsidRPr="00A47492">
        <w:rPr>
          <w:rFonts w:ascii="Times New Roman" w:eastAsia="Times New Roman" w:hAnsi="Times New Roman" w:cs="Times New Roman"/>
          <w:sz w:val="24"/>
          <w:szCs w:val="24"/>
          <w:lang w:val="en-US" w:bidi="ar-SA"/>
        </w:rPr>
        <w:t xml:space="preserve">the evolution </w:t>
      </w:r>
      <w:r w:rsidR="007E4510" w:rsidRPr="00A47492">
        <w:rPr>
          <w:rFonts w:ascii="Times New Roman" w:eastAsia="Times New Roman" w:hAnsi="Times New Roman" w:cs="Times New Roman"/>
          <w:sz w:val="24"/>
          <w:szCs w:val="24"/>
          <w:lang w:val="en-US" w:bidi="ar-SA"/>
        </w:rPr>
        <w:t xml:space="preserve">of </w:t>
      </w:r>
      <w:r w:rsidR="007E4510">
        <w:rPr>
          <w:rFonts w:ascii="Times New Roman" w:eastAsia="Times New Roman" w:hAnsi="Times New Roman" w:cs="Times New Roman"/>
          <w:sz w:val="24"/>
          <w:szCs w:val="24"/>
          <w:lang w:val="en-US" w:bidi="ar-SA"/>
        </w:rPr>
        <w:t>a</w:t>
      </w:r>
      <w:r>
        <w:rPr>
          <w:rFonts w:ascii="Times New Roman" w:eastAsia="Times New Roman" w:hAnsi="Times New Roman" w:cs="Times New Roman"/>
          <w:sz w:val="24"/>
          <w:szCs w:val="24"/>
          <w:lang w:val="en-US" w:bidi="ar-SA"/>
        </w:rPr>
        <w:t xml:space="preserve"> </w:t>
      </w:r>
      <w:r w:rsidRPr="00A47492">
        <w:rPr>
          <w:rFonts w:ascii="Times New Roman" w:eastAsia="Times New Roman" w:hAnsi="Times New Roman" w:cs="Times New Roman"/>
          <w:sz w:val="24"/>
          <w:szCs w:val="24"/>
          <w:lang w:val="en-US" w:bidi="ar-SA"/>
        </w:rPr>
        <w:t>DNOs toward a more active Distribution System Operator (DSO) role</w:t>
      </w:r>
      <w:r>
        <w:rPr>
          <w:rFonts w:ascii="Times New Roman" w:eastAsia="Times New Roman" w:hAnsi="Times New Roman" w:cs="Times New Roman"/>
          <w:sz w:val="24"/>
          <w:szCs w:val="24"/>
          <w:lang w:val="en-US" w:bidi="ar-SA"/>
        </w:rPr>
        <w:t xml:space="preserve"> is essential</w:t>
      </w:r>
      <w:r w:rsidRPr="00A47492">
        <w:rPr>
          <w:rFonts w:ascii="Times New Roman" w:eastAsia="Times New Roman" w:hAnsi="Times New Roman" w:cs="Times New Roman"/>
          <w:sz w:val="24"/>
          <w:szCs w:val="24"/>
          <w:lang w:val="en-US" w:bidi="ar-SA"/>
        </w:rPr>
        <w:t>, reflecting the increasing complexity of managing distributed, flexible resources on the network.</w:t>
      </w:r>
    </w:p>
    <w:p w14:paraId="4EC76D8B"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In this context, we see the DSO role as comprising three core functions:</w:t>
      </w:r>
    </w:p>
    <w:p w14:paraId="53C247B5" w14:textId="77777777" w:rsidR="00A47492" w:rsidRPr="00A47492" w:rsidRDefault="00A47492" w:rsidP="00A47492">
      <w:pPr>
        <w:numPr>
          <w:ilvl w:val="0"/>
          <w:numId w:val="1"/>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t>System visibility and forecasting</w:t>
      </w:r>
    </w:p>
    <w:p w14:paraId="5F45DF44" w14:textId="77777777" w:rsidR="00A47492" w:rsidRPr="00A47492" w:rsidRDefault="00A47492" w:rsidP="00A47492">
      <w:pPr>
        <w:numPr>
          <w:ilvl w:val="0"/>
          <w:numId w:val="1"/>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t>Constraint definition and network planning</w:t>
      </w:r>
    </w:p>
    <w:p w14:paraId="16931EDA" w14:textId="77777777" w:rsidR="00A47492" w:rsidRPr="00A47492" w:rsidRDefault="00A47492" w:rsidP="00A47492">
      <w:pPr>
        <w:numPr>
          <w:ilvl w:val="0"/>
          <w:numId w:val="1"/>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t>Operational coordination of distributed resources</w:t>
      </w:r>
    </w:p>
    <w:p w14:paraId="2513614C"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 xml:space="preserve">The first two functions are well represented in current proposals. The third—real-time operational coordination at the low-voltage level—requires further development to fully </w:t>
      </w:r>
      <w:proofErr w:type="spellStart"/>
      <w:r w:rsidRPr="00A47492">
        <w:rPr>
          <w:rFonts w:ascii="Times New Roman" w:eastAsia="Times New Roman" w:hAnsi="Times New Roman" w:cs="Times New Roman"/>
          <w:sz w:val="24"/>
          <w:szCs w:val="24"/>
          <w:lang w:val="en-US" w:bidi="ar-SA"/>
        </w:rPr>
        <w:t>realise</w:t>
      </w:r>
      <w:proofErr w:type="spellEnd"/>
      <w:r w:rsidRPr="00A47492">
        <w:rPr>
          <w:rFonts w:ascii="Times New Roman" w:eastAsia="Times New Roman" w:hAnsi="Times New Roman" w:cs="Times New Roman"/>
          <w:sz w:val="24"/>
          <w:szCs w:val="24"/>
          <w:lang w:val="en-US" w:bidi="ar-SA"/>
        </w:rPr>
        <w:t xml:space="preserve"> the benefits of distributed flexibility.</w:t>
      </w:r>
    </w:p>
    <w:p w14:paraId="73885AC0"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We believe this can be achieved without DNOs/DSOs becoming market participants, by enabling interoperable control frameworks that allow competitive actors to operate within system-defined constraints.</w:t>
      </w:r>
    </w:p>
    <w:p w14:paraId="32D7A07E" w14:textId="77777777" w:rsidR="00A47492" w:rsidRPr="00A47492" w:rsidRDefault="00A47492" w:rsidP="00A47492">
      <w:pPr>
        <w:spacing w:before="100" w:beforeAutospacing="1" w:after="100" w:afterAutospacing="1" w:line="240" w:lineRule="auto"/>
        <w:outlineLvl w:val="2"/>
        <w:rPr>
          <w:rFonts w:ascii="Times New Roman" w:eastAsia="Times New Roman" w:hAnsi="Times New Roman" w:cs="Times New Roman"/>
          <w:b/>
          <w:bCs/>
          <w:sz w:val="27"/>
          <w:szCs w:val="27"/>
          <w:lang w:val="en-US" w:bidi="ar-SA"/>
        </w:rPr>
      </w:pPr>
      <w:r w:rsidRPr="00A47492">
        <w:rPr>
          <w:rFonts w:ascii="Times New Roman" w:eastAsia="Times New Roman" w:hAnsi="Times New Roman" w:cs="Times New Roman"/>
          <w:b/>
          <w:bCs/>
          <w:sz w:val="27"/>
          <w:szCs w:val="27"/>
          <w:lang w:val="en-US" w:bidi="ar-SA"/>
        </w:rPr>
        <w:t>3. Response to Q1 – Role of DNOs</w:t>
      </w:r>
    </w:p>
    <w:p w14:paraId="1534D1F3"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We agree that DNOs should play a role in coordinating and supporting a cost-effective energy transition.</w:t>
      </w:r>
    </w:p>
    <w:p w14:paraId="26671864"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DNOs are uniquely positioned due to:</w:t>
      </w:r>
    </w:p>
    <w:p w14:paraId="5C1F883F" w14:textId="77777777" w:rsidR="00A47492" w:rsidRPr="00A47492" w:rsidRDefault="00A47492" w:rsidP="00A47492">
      <w:pPr>
        <w:numPr>
          <w:ilvl w:val="0"/>
          <w:numId w:val="2"/>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their visibility of network constraints</w:t>
      </w:r>
    </w:p>
    <w:p w14:paraId="40BAC383" w14:textId="77777777" w:rsidR="00A47492" w:rsidRPr="00A47492" w:rsidRDefault="00A47492" w:rsidP="00A47492">
      <w:pPr>
        <w:numPr>
          <w:ilvl w:val="0"/>
          <w:numId w:val="2"/>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their regional presence</w:t>
      </w:r>
    </w:p>
    <w:p w14:paraId="57EB3E46" w14:textId="77777777" w:rsidR="00A47492" w:rsidRPr="00A47492" w:rsidRDefault="00A47492" w:rsidP="00A47492">
      <w:pPr>
        <w:numPr>
          <w:ilvl w:val="0"/>
          <w:numId w:val="2"/>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their role in long-term planning</w:t>
      </w:r>
    </w:p>
    <w:p w14:paraId="76C0DA6B"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As they transition toward DSO functions, their role should focus on:</w:t>
      </w:r>
    </w:p>
    <w:p w14:paraId="5F8836A7" w14:textId="77777777" w:rsidR="00A47492" w:rsidRPr="00A47492" w:rsidRDefault="00A47492" w:rsidP="00A47492">
      <w:pPr>
        <w:numPr>
          <w:ilvl w:val="0"/>
          <w:numId w:val="3"/>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lastRenderedPageBreak/>
        <w:t>planning and constraint definition</w:t>
      </w:r>
    </w:p>
    <w:p w14:paraId="07A58135" w14:textId="77777777" w:rsidR="00A47492" w:rsidRPr="00A47492" w:rsidRDefault="00A47492" w:rsidP="00A47492">
      <w:pPr>
        <w:numPr>
          <w:ilvl w:val="0"/>
          <w:numId w:val="3"/>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t xml:space="preserve">coordination of stakeholders and </w:t>
      </w:r>
      <w:proofErr w:type="spellStart"/>
      <w:r w:rsidRPr="00A47492">
        <w:rPr>
          <w:rFonts w:ascii="Times New Roman" w:eastAsia="Times New Roman" w:hAnsi="Times New Roman" w:cs="Times New Roman"/>
          <w:b/>
          <w:bCs/>
          <w:sz w:val="24"/>
          <w:szCs w:val="24"/>
          <w:lang w:val="en-US" w:bidi="ar-SA"/>
        </w:rPr>
        <w:t>programmes</w:t>
      </w:r>
      <w:proofErr w:type="spellEnd"/>
    </w:p>
    <w:p w14:paraId="735A8E3D" w14:textId="77777777" w:rsidR="00A47492" w:rsidRPr="00A47492" w:rsidRDefault="00A47492" w:rsidP="00A47492">
      <w:pPr>
        <w:numPr>
          <w:ilvl w:val="0"/>
          <w:numId w:val="3"/>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t>facilitating access to data and system signals</w:t>
      </w:r>
    </w:p>
    <w:p w14:paraId="740FBF01" w14:textId="67638403" w:rsidR="00A47492" w:rsidRPr="00A47492" w:rsidRDefault="007E4510" w:rsidP="00A47492">
      <w:pPr>
        <w:spacing w:before="100" w:beforeAutospacing="1" w:after="100" w:afterAutospacing="1" w:line="240" w:lineRule="auto"/>
        <w:rPr>
          <w:rFonts w:ascii="Times New Roman" w:eastAsia="Times New Roman" w:hAnsi="Times New Roman" w:cs="Times New Roman"/>
          <w:sz w:val="24"/>
          <w:szCs w:val="24"/>
          <w:lang w:val="en-US" w:bidi="ar-SA"/>
        </w:rPr>
      </w:pPr>
      <w:r>
        <w:rPr>
          <w:rFonts w:ascii="Times New Roman" w:eastAsia="Times New Roman" w:hAnsi="Times New Roman" w:cs="Times New Roman"/>
          <w:sz w:val="24"/>
          <w:szCs w:val="24"/>
          <w:lang w:val="en-US" w:bidi="ar-SA"/>
        </w:rPr>
        <w:t xml:space="preserve">However, </w:t>
      </w:r>
      <w:r w:rsidR="00A47492" w:rsidRPr="00A47492">
        <w:rPr>
          <w:rFonts w:ascii="Times New Roman" w:eastAsia="Times New Roman" w:hAnsi="Times New Roman" w:cs="Times New Roman"/>
          <w:sz w:val="24"/>
          <w:szCs w:val="24"/>
          <w:lang w:val="en-US" w:bidi="ar-SA"/>
        </w:rPr>
        <w:t>DNOs/DSOs should not take on large-scale roles in:</w:t>
      </w:r>
    </w:p>
    <w:p w14:paraId="1B1F8B84" w14:textId="77777777" w:rsidR="00A47492" w:rsidRPr="00A47492" w:rsidRDefault="00A47492" w:rsidP="00A47492">
      <w:pPr>
        <w:numPr>
          <w:ilvl w:val="0"/>
          <w:numId w:val="4"/>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installation of LCTs</w:t>
      </w:r>
    </w:p>
    <w:p w14:paraId="24380E10" w14:textId="77777777" w:rsidR="00A47492" w:rsidRPr="00A47492" w:rsidRDefault="00A47492" w:rsidP="00A47492">
      <w:pPr>
        <w:numPr>
          <w:ilvl w:val="0"/>
          <w:numId w:val="4"/>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direct ownership of consumer assets as a default model</w:t>
      </w:r>
    </w:p>
    <w:p w14:paraId="15803DC1" w14:textId="77777777" w:rsidR="00A47492" w:rsidRPr="00A47492" w:rsidRDefault="00A47492" w:rsidP="00A47492">
      <w:pPr>
        <w:numPr>
          <w:ilvl w:val="0"/>
          <w:numId w:val="4"/>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competitive service provision</w:t>
      </w:r>
    </w:p>
    <w:p w14:paraId="73CDC298"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This preserves market innovation while enabling system efficiency.</w:t>
      </w:r>
    </w:p>
    <w:p w14:paraId="55266F54" w14:textId="77777777" w:rsidR="00A47492" w:rsidRPr="00A47492" w:rsidRDefault="00A47492" w:rsidP="00A47492">
      <w:pPr>
        <w:spacing w:before="100" w:beforeAutospacing="1" w:after="100" w:afterAutospacing="1" w:line="240" w:lineRule="auto"/>
        <w:outlineLvl w:val="2"/>
        <w:rPr>
          <w:rFonts w:ascii="Times New Roman" w:eastAsia="Times New Roman" w:hAnsi="Times New Roman" w:cs="Times New Roman"/>
          <w:b/>
          <w:bCs/>
          <w:sz w:val="27"/>
          <w:szCs w:val="27"/>
          <w:lang w:val="en-US" w:bidi="ar-SA"/>
        </w:rPr>
      </w:pPr>
      <w:r w:rsidRPr="00A47492">
        <w:rPr>
          <w:rFonts w:ascii="Times New Roman" w:eastAsia="Times New Roman" w:hAnsi="Times New Roman" w:cs="Times New Roman"/>
          <w:b/>
          <w:bCs/>
          <w:sz w:val="27"/>
          <w:szCs w:val="27"/>
          <w:lang w:val="en-US" w:bidi="ar-SA"/>
        </w:rPr>
        <w:t>4. Enhanced Coordination (Q2–Q3)</w:t>
      </w:r>
    </w:p>
    <w:p w14:paraId="3E89CE12"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We strongly support the Enhanced Coordination proposals.</w:t>
      </w:r>
    </w:p>
    <w:p w14:paraId="47B3593D"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In particular:</w:t>
      </w:r>
    </w:p>
    <w:p w14:paraId="467344B0" w14:textId="77777777" w:rsidR="00A47492" w:rsidRPr="00A47492" w:rsidRDefault="00A47492" w:rsidP="00A47492">
      <w:pPr>
        <w:numPr>
          <w:ilvl w:val="0"/>
          <w:numId w:val="5"/>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Community Collaboration Plans are a positive step</w:t>
      </w:r>
    </w:p>
    <w:p w14:paraId="4F1EF15F" w14:textId="77777777" w:rsidR="00A47492" w:rsidRPr="00A47492" w:rsidRDefault="00A47492" w:rsidP="00A47492">
      <w:pPr>
        <w:numPr>
          <w:ilvl w:val="0"/>
          <w:numId w:val="5"/>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Integration of stakeholder plans into network planning is essential</w:t>
      </w:r>
    </w:p>
    <w:p w14:paraId="711EB6C1"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However, Enhanced Coordination should be extended to include:</w:t>
      </w:r>
    </w:p>
    <w:p w14:paraId="425603DF" w14:textId="77777777" w:rsidR="00A47492" w:rsidRPr="00A47492" w:rsidRDefault="00A47492" w:rsidP="00A47492">
      <w:pPr>
        <w:spacing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t xml:space="preserve">A clear operational layer that translates planning into real-time system </w:t>
      </w:r>
      <w:proofErr w:type="spellStart"/>
      <w:r w:rsidRPr="00A47492">
        <w:rPr>
          <w:rFonts w:ascii="Times New Roman" w:eastAsia="Times New Roman" w:hAnsi="Times New Roman" w:cs="Times New Roman"/>
          <w:b/>
          <w:bCs/>
          <w:sz w:val="24"/>
          <w:szCs w:val="24"/>
          <w:lang w:val="en-US" w:bidi="ar-SA"/>
        </w:rPr>
        <w:t>behaviour</w:t>
      </w:r>
      <w:proofErr w:type="spellEnd"/>
    </w:p>
    <w:p w14:paraId="78DF624B"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At present, the proposals are largely focused on:</w:t>
      </w:r>
    </w:p>
    <w:p w14:paraId="2CCAC0BF" w14:textId="77777777" w:rsidR="00A47492" w:rsidRPr="00A47492" w:rsidRDefault="00A47492" w:rsidP="00A47492">
      <w:pPr>
        <w:numPr>
          <w:ilvl w:val="0"/>
          <w:numId w:val="6"/>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planning</w:t>
      </w:r>
    </w:p>
    <w:p w14:paraId="79512FA2" w14:textId="77777777" w:rsidR="00A47492" w:rsidRPr="00A47492" w:rsidRDefault="00A47492" w:rsidP="00A47492">
      <w:pPr>
        <w:numPr>
          <w:ilvl w:val="0"/>
          <w:numId w:val="6"/>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engagement</w:t>
      </w:r>
    </w:p>
    <w:p w14:paraId="3A9D484C" w14:textId="77777777" w:rsidR="00A47492" w:rsidRPr="00A47492" w:rsidRDefault="00A47492" w:rsidP="00A47492">
      <w:pPr>
        <w:numPr>
          <w:ilvl w:val="0"/>
          <w:numId w:val="6"/>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reporting</w:t>
      </w:r>
    </w:p>
    <w:p w14:paraId="3EEB5B8F"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These are necessary but not sufficient to manage:</w:t>
      </w:r>
    </w:p>
    <w:p w14:paraId="66244F85" w14:textId="77777777" w:rsidR="00A47492" w:rsidRPr="00A47492" w:rsidRDefault="00A47492" w:rsidP="00A47492">
      <w:pPr>
        <w:numPr>
          <w:ilvl w:val="0"/>
          <w:numId w:val="7"/>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peak demand</w:t>
      </w:r>
    </w:p>
    <w:p w14:paraId="1A0B819A" w14:textId="77777777" w:rsidR="00A47492" w:rsidRPr="00A47492" w:rsidRDefault="00A47492" w:rsidP="00A47492">
      <w:pPr>
        <w:numPr>
          <w:ilvl w:val="0"/>
          <w:numId w:val="7"/>
        </w:numPr>
        <w:spacing w:before="100" w:beforeAutospacing="1" w:after="100" w:afterAutospacing="1" w:line="240" w:lineRule="auto"/>
        <w:rPr>
          <w:rFonts w:ascii="Times New Roman" w:eastAsia="Times New Roman" w:hAnsi="Times New Roman" w:cs="Times New Roman"/>
          <w:sz w:val="24"/>
          <w:szCs w:val="24"/>
          <w:lang w:val="en-US" w:bidi="ar-SA"/>
        </w:rPr>
      </w:pPr>
      <w:proofErr w:type="spellStart"/>
      <w:r w:rsidRPr="00A47492">
        <w:rPr>
          <w:rFonts w:ascii="Times New Roman" w:eastAsia="Times New Roman" w:hAnsi="Times New Roman" w:cs="Times New Roman"/>
          <w:sz w:val="24"/>
          <w:szCs w:val="24"/>
          <w:lang w:val="en-US" w:bidi="ar-SA"/>
        </w:rPr>
        <w:t>localised</w:t>
      </w:r>
      <w:proofErr w:type="spellEnd"/>
      <w:r w:rsidRPr="00A47492">
        <w:rPr>
          <w:rFonts w:ascii="Times New Roman" w:eastAsia="Times New Roman" w:hAnsi="Times New Roman" w:cs="Times New Roman"/>
          <w:sz w:val="24"/>
          <w:szCs w:val="24"/>
          <w:lang w:val="en-US" w:bidi="ar-SA"/>
        </w:rPr>
        <w:t xml:space="preserve"> congestion</w:t>
      </w:r>
    </w:p>
    <w:p w14:paraId="4677B415" w14:textId="77777777" w:rsidR="00A47492" w:rsidRPr="00A47492" w:rsidRDefault="00A47492" w:rsidP="00A47492">
      <w:pPr>
        <w:numPr>
          <w:ilvl w:val="0"/>
          <w:numId w:val="7"/>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voltage constraints</w:t>
      </w:r>
    </w:p>
    <w:p w14:paraId="794459E0"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 xml:space="preserve">As DNOs transition toward DSO functions, Enhanced Coordination should be seen as the foundation for more advanced operational capabilities. In particular, coordination frameworks should evolve to support </w:t>
      </w:r>
      <w:r w:rsidRPr="00A47492">
        <w:rPr>
          <w:rFonts w:ascii="Times New Roman" w:eastAsia="Times New Roman" w:hAnsi="Times New Roman" w:cs="Times New Roman"/>
          <w:b/>
          <w:bCs/>
          <w:sz w:val="24"/>
          <w:szCs w:val="24"/>
          <w:lang w:val="en-US" w:bidi="ar-SA"/>
        </w:rPr>
        <w:t xml:space="preserve">closed-loop interaction between network constraints and distributed asset </w:t>
      </w:r>
      <w:proofErr w:type="spellStart"/>
      <w:r w:rsidRPr="00A47492">
        <w:rPr>
          <w:rFonts w:ascii="Times New Roman" w:eastAsia="Times New Roman" w:hAnsi="Times New Roman" w:cs="Times New Roman"/>
          <w:b/>
          <w:bCs/>
          <w:sz w:val="24"/>
          <w:szCs w:val="24"/>
          <w:lang w:val="en-US" w:bidi="ar-SA"/>
        </w:rPr>
        <w:t>behaviour</w:t>
      </w:r>
      <w:proofErr w:type="spellEnd"/>
      <w:r w:rsidRPr="00A47492">
        <w:rPr>
          <w:rFonts w:ascii="Times New Roman" w:eastAsia="Times New Roman" w:hAnsi="Times New Roman" w:cs="Times New Roman"/>
          <w:sz w:val="24"/>
          <w:szCs w:val="24"/>
          <w:lang w:val="en-US" w:bidi="ar-SA"/>
        </w:rPr>
        <w:t>, rather than remaining primarily planning- and reporting-focused.</w:t>
      </w:r>
    </w:p>
    <w:p w14:paraId="75494C3C" w14:textId="77777777" w:rsidR="00A47492" w:rsidRPr="00A47492" w:rsidRDefault="00A47492" w:rsidP="00A47492">
      <w:pPr>
        <w:spacing w:before="100" w:beforeAutospacing="1" w:after="100" w:afterAutospacing="1" w:line="240" w:lineRule="auto"/>
        <w:outlineLvl w:val="2"/>
        <w:rPr>
          <w:rFonts w:ascii="Times New Roman" w:eastAsia="Times New Roman" w:hAnsi="Times New Roman" w:cs="Times New Roman"/>
          <w:b/>
          <w:bCs/>
          <w:sz w:val="27"/>
          <w:szCs w:val="27"/>
          <w:lang w:val="en-US" w:bidi="ar-SA"/>
        </w:rPr>
      </w:pPr>
      <w:r w:rsidRPr="00A47492">
        <w:rPr>
          <w:rFonts w:ascii="Times New Roman" w:eastAsia="Times New Roman" w:hAnsi="Times New Roman" w:cs="Times New Roman"/>
          <w:b/>
          <w:bCs/>
          <w:sz w:val="27"/>
          <w:szCs w:val="27"/>
          <w:lang w:val="en-US" w:bidi="ar-SA"/>
        </w:rPr>
        <w:t xml:space="preserve">5. Data and System </w:t>
      </w:r>
      <w:proofErr w:type="spellStart"/>
      <w:r w:rsidRPr="00A47492">
        <w:rPr>
          <w:rFonts w:ascii="Times New Roman" w:eastAsia="Times New Roman" w:hAnsi="Times New Roman" w:cs="Times New Roman"/>
          <w:b/>
          <w:bCs/>
          <w:sz w:val="27"/>
          <w:szCs w:val="27"/>
          <w:lang w:val="en-US" w:bidi="ar-SA"/>
        </w:rPr>
        <w:t>Visualisation</w:t>
      </w:r>
      <w:proofErr w:type="spellEnd"/>
      <w:r w:rsidRPr="00A47492">
        <w:rPr>
          <w:rFonts w:ascii="Times New Roman" w:eastAsia="Times New Roman" w:hAnsi="Times New Roman" w:cs="Times New Roman"/>
          <w:b/>
          <w:bCs/>
          <w:sz w:val="27"/>
          <w:szCs w:val="27"/>
          <w:lang w:val="en-US" w:bidi="ar-SA"/>
        </w:rPr>
        <w:t xml:space="preserve"> (Q4–Q5)</w:t>
      </w:r>
    </w:p>
    <w:p w14:paraId="17FE92BC"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We support improvements in data availability and interoperability.</w:t>
      </w:r>
    </w:p>
    <w:p w14:paraId="1C4FF05E"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However, we note:</w:t>
      </w:r>
    </w:p>
    <w:p w14:paraId="41C51739" w14:textId="77777777" w:rsidR="00A47492" w:rsidRPr="00A47492" w:rsidRDefault="00A47492" w:rsidP="00A47492">
      <w:pPr>
        <w:spacing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lastRenderedPageBreak/>
        <w:t xml:space="preserve">The primary challenge is not the availability of data, but its </w:t>
      </w:r>
      <w:proofErr w:type="spellStart"/>
      <w:r w:rsidRPr="00A47492">
        <w:rPr>
          <w:rFonts w:ascii="Times New Roman" w:eastAsia="Times New Roman" w:hAnsi="Times New Roman" w:cs="Times New Roman"/>
          <w:sz w:val="24"/>
          <w:szCs w:val="24"/>
          <w:lang w:val="en-US" w:bidi="ar-SA"/>
        </w:rPr>
        <w:t>utilisation</w:t>
      </w:r>
      <w:proofErr w:type="spellEnd"/>
      <w:r w:rsidRPr="00A47492">
        <w:rPr>
          <w:rFonts w:ascii="Times New Roman" w:eastAsia="Times New Roman" w:hAnsi="Times New Roman" w:cs="Times New Roman"/>
          <w:sz w:val="24"/>
          <w:szCs w:val="24"/>
          <w:lang w:val="en-US" w:bidi="ar-SA"/>
        </w:rPr>
        <w:t xml:space="preserve"> in operational decision-making.</w:t>
      </w:r>
    </w:p>
    <w:p w14:paraId="4118ADB7"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We recommend:</w:t>
      </w:r>
    </w:p>
    <w:p w14:paraId="6ACD0E4F" w14:textId="77777777" w:rsidR="00A47492" w:rsidRPr="00A47492" w:rsidRDefault="00A47492" w:rsidP="00A47492">
      <w:pPr>
        <w:numPr>
          <w:ilvl w:val="0"/>
          <w:numId w:val="8"/>
        </w:numPr>
        <w:spacing w:before="100" w:beforeAutospacing="1" w:after="100" w:afterAutospacing="1" w:line="240" w:lineRule="auto"/>
        <w:rPr>
          <w:rFonts w:ascii="Times New Roman" w:eastAsia="Times New Roman" w:hAnsi="Times New Roman" w:cs="Times New Roman"/>
          <w:sz w:val="24"/>
          <w:szCs w:val="24"/>
          <w:lang w:val="en-US" w:bidi="ar-SA"/>
        </w:rPr>
      </w:pPr>
      <w:proofErr w:type="spellStart"/>
      <w:r w:rsidRPr="00A47492">
        <w:rPr>
          <w:rFonts w:ascii="Times New Roman" w:eastAsia="Times New Roman" w:hAnsi="Times New Roman" w:cs="Times New Roman"/>
          <w:sz w:val="24"/>
          <w:szCs w:val="24"/>
          <w:lang w:val="en-US" w:bidi="ar-SA"/>
        </w:rPr>
        <w:t>Standardised</w:t>
      </w:r>
      <w:proofErr w:type="spellEnd"/>
      <w:r w:rsidRPr="00A47492">
        <w:rPr>
          <w:rFonts w:ascii="Times New Roman" w:eastAsia="Times New Roman" w:hAnsi="Times New Roman" w:cs="Times New Roman"/>
          <w:sz w:val="24"/>
          <w:szCs w:val="24"/>
          <w:lang w:val="en-US" w:bidi="ar-SA"/>
        </w:rPr>
        <w:t>, open interfaces (APIs) for real-time data exchange</w:t>
      </w:r>
    </w:p>
    <w:p w14:paraId="57AADBD1" w14:textId="77777777" w:rsidR="00A47492" w:rsidRPr="00A47492" w:rsidRDefault="00A47492" w:rsidP="00A47492">
      <w:pPr>
        <w:numPr>
          <w:ilvl w:val="0"/>
          <w:numId w:val="8"/>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Support for interoperable messaging frameworks (e.g. publish/subscribe architectures)</w:t>
      </w:r>
    </w:p>
    <w:p w14:paraId="50BFC926" w14:textId="77777777" w:rsidR="00A47492" w:rsidRPr="00A47492" w:rsidRDefault="00A47492" w:rsidP="00A47492">
      <w:pPr>
        <w:numPr>
          <w:ilvl w:val="0"/>
          <w:numId w:val="8"/>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 xml:space="preserve">Focus on enabling third-party innovation rather than expanding DNO-owned </w:t>
      </w:r>
      <w:proofErr w:type="spellStart"/>
      <w:r w:rsidRPr="00A47492">
        <w:rPr>
          <w:rFonts w:ascii="Times New Roman" w:eastAsia="Times New Roman" w:hAnsi="Times New Roman" w:cs="Times New Roman"/>
          <w:sz w:val="24"/>
          <w:szCs w:val="24"/>
          <w:lang w:val="en-US" w:bidi="ar-SA"/>
        </w:rPr>
        <w:t>visualisation</w:t>
      </w:r>
      <w:proofErr w:type="spellEnd"/>
      <w:r w:rsidRPr="00A47492">
        <w:rPr>
          <w:rFonts w:ascii="Times New Roman" w:eastAsia="Times New Roman" w:hAnsi="Times New Roman" w:cs="Times New Roman"/>
          <w:sz w:val="24"/>
          <w:szCs w:val="24"/>
          <w:lang w:val="en-US" w:bidi="ar-SA"/>
        </w:rPr>
        <w:t xml:space="preserve"> tools</w:t>
      </w:r>
    </w:p>
    <w:p w14:paraId="6894AA0B"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Greater emphasis should be placed on:</w:t>
      </w:r>
    </w:p>
    <w:p w14:paraId="2A4C4FC6" w14:textId="77777777" w:rsidR="00A47492" w:rsidRPr="00A47492" w:rsidRDefault="00A47492" w:rsidP="00A47492">
      <w:pPr>
        <w:numPr>
          <w:ilvl w:val="0"/>
          <w:numId w:val="9"/>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t>real-time data access</w:t>
      </w:r>
    </w:p>
    <w:p w14:paraId="4C9D285C" w14:textId="77777777" w:rsidR="00A47492" w:rsidRPr="00A47492" w:rsidRDefault="00A47492" w:rsidP="00A47492">
      <w:pPr>
        <w:numPr>
          <w:ilvl w:val="0"/>
          <w:numId w:val="9"/>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t>machine-readable formats</w:t>
      </w:r>
    </w:p>
    <w:p w14:paraId="44222B90" w14:textId="77777777" w:rsidR="00A47492" w:rsidRPr="00A47492" w:rsidRDefault="00A47492" w:rsidP="00A47492">
      <w:pPr>
        <w:numPr>
          <w:ilvl w:val="0"/>
          <w:numId w:val="9"/>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t>integration with control systems</w:t>
      </w:r>
      <w:r w:rsidRPr="00A47492">
        <w:rPr>
          <w:rFonts w:ascii="Times New Roman" w:eastAsia="Times New Roman" w:hAnsi="Times New Roman" w:cs="Times New Roman"/>
          <w:sz w:val="24"/>
          <w:szCs w:val="24"/>
          <w:lang w:val="en-US" w:bidi="ar-SA"/>
        </w:rPr>
        <w:t xml:space="preserve">, not just </w:t>
      </w:r>
      <w:proofErr w:type="spellStart"/>
      <w:r w:rsidRPr="00A47492">
        <w:rPr>
          <w:rFonts w:ascii="Times New Roman" w:eastAsia="Times New Roman" w:hAnsi="Times New Roman" w:cs="Times New Roman"/>
          <w:sz w:val="24"/>
          <w:szCs w:val="24"/>
          <w:lang w:val="en-US" w:bidi="ar-SA"/>
        </w:rPr>
        <w:t>visualisation</w:t>
      </w:r>
      <w:proofErr w:type="spellEnd"/>
    </w:p>
    <w:p w14:paraId="5DAFA30A" w14:textId="77777777" w:rsidR="00A47492" w:rsidRPr="00A47492" w:rsidRDefault="00A47492" w:rsidP="00A47492">
      <w:pPr>
        <w:spacing w:before="100" w:beforeAutospacing="1" w:after="100" w:afterAutospacing="1" w:line="240" w:lineRule="auto"/>
        <w:outlineLvl w:val="2"/>
        <w:rPr>
          <w:rFonts w:ascii="Times New Roman" w:eastAsia="Times New Roman" w:hAnsi="Times New Roman" w:cs="Times New Roman"/>
          <w:b/>
          <w:bCs/>
          <w:sz w:val="27"/>
          <w:szCs w:val="27"/>
          <w:lang w:val="en-US" w:bidi="ar-SA"/>
        </w:rPr>
      </w:pPr>
      <w:r w:rsidRPr="00A47492">
        <w:rPr>
          <w:rFonts w:ascii="Times New Roman" w:eastAsia="Times New Roman" w:hAnsi="Times New Roman" w:cs="Times New Roman"/>
          <w:b/>
          <w:bCs/>
          <w:sz w:val="27"/>
          <w:szCs w:val="27"/>
          <w:lang w:val="en-US" w:bidi="ar-SA"/>
        </w:rPr>
        <w:t>6. Working with Local Authorities (Q6)</w:t>
      </w:r>
    </w:p>
    <w:p w14:paraId="360EACCC"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We support collaboration with Local Authorities and other stakeholders.</w:t>
      </w:r>
    </w:p>
    <w:p w14:paraId="6C07D2BE"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However:</w:t>
      </w:r>
    </w:p>
    <w:p w14:paraId="032CAB8D" w14:textId="77777777" w:rsidR="00A47492" w:rsidRPr="00A47492" w:rsidRDefault="00A47492" w:rsidP="00A47492">
      <w:pPr>
        <w:numPr>
          <w:ilvl w:val="0"/>
          <w:numId w:val="10"/>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Local Authorities are not system operators</w:t>
      </w:r>
    </w:p>
    <w:p w14:paraId="63BE02AF" w14:textId="77777777" w:rsidR="00A47492" w:rsidRPr="00A47492" w:rsidRDefault="00A47492" w:rsidP="00A47492">
      <w:pPr>
        <w:numPr>
          <w:ilvl w:val="0"/>
          <w:numId w:val="10"/>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 xml:space="preserve">Their strengths lie in planning, housing, and </w:t>
      </w:r>
      <w:proofErr w:type="spellStart"/>
      <w:r w:rsidRPr="00A47492">
        <w:rPr>
          <w:rFonts w:ascii="Times New Roman" w:eastAsia="Times New Roman" w:hAnsi="Times New Roman" w:cs="Times New Roman"/>
          <w:sz w:val="24"/>
          <w:szCs w:val="24"/>
          <w:lang w:val="en-US" w:bidi="ar-SA"/>
        </w:rPr>
        <w:t>programme</w:t>
      </w:r>
      <w:proofErr w:type="spellEnd"/>
      <w:r w:rsidRPr="00A47492">
        <w:rPr>
          <w:rFonts w:ascii="Times New Roman" w:eastAsia="Times New Roman" w:hAnsi="Times New Roman" w:cs="Times New Roman"/>
          <w:sz w:val="24"/>
          <w:szCs w:val="24"/>
          <w:lang w:val="en-US" w:bidi="ar-SA"/>
        </w:rPr>
        <w:t xml:space="preserve"> delivery</w:t>
      </w:r>
    </w:p>
    <w:p w14:paraId="0B79D1D7"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DNOs/DSOs should:</w:t>
      </w:r>
    </w:p>
    <w:p w14:paraId="5B73DC8D" w14:textId="77777777" w:rsidR="00A47492" w:rsidRPr="00A47492" w:rsidRDefault="00A47492" w:rsidP="00A47492">
      <w:pPr>
        <w:numPr>
          <w:ilvl w:val="0"/>
          <w:numId w:val="11"/>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provide technical guidance</w:t>
      </w:r>
    </w:p>
    <w:p w14:paraId="06E0F6F3" w14:textId="77777777" w:rsidR="00A47492" w:rsidRPr="00A47492" w:rsidRDefault="00A47492" w:rsidP="00A47492">
      <w:pPr>
        <w:numPr>
          <w:ilvl w:val="0"/>
          <w:numId w:val="11"/>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share constraint and capacity information</w:t>
      </w:r>
    </w:p>
    <w:p w14:paraId="7F6E8710" w14:textId="77777777" w:rsidR="00A47492" w:rsidRPr="00A47492" w:rsidRDefault="00A47492" w:rsidP="00A47492">
      <w:pPr>
        <w:numPr>
          <w:ilvl w:val="0"/>
          <w:numId w:val="11"/>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align infrastructure planning</w:t>
      </w:r>
    </w:p>
    <w:p w14:paraId="4E407942"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 xml:space="preserve">Operational coordination and </w:t>
      </w:r>
      <w:proofErr w:type="spellStart"/>
      <w:r w:rsidRPr="00A47492">
        <w:rPr>
          <w:rFonts w:ascii="Times New Roman" w:eastAsia="Times New Roman" w:hAnsi="Times New Roman" w:cs="Times New Roman"/>
          <w:sz w:val="24"/>
          <w:szCs w:val="24"/>
          <w:lang w:val="en-US" w:bidi="ar-SA"/>
        </w:rPr>
        <w:t>optimisation</w:t>
      </w:r>
      <w:proofErr w:type="spellEnd"/>
      <w:r w:rsidRPr="00A47492">
        <w:rPr>
          <w:rFonts w:ascii="Times New Roman" w:eastAsia="Times New Roman" w:hAnsi="Times New Roman" w:cs="Times New Roman"/>
          <w:sz w:val="24"/>
          <w:szCs w:val="24"/>
          <w:lang w:val="en-US" w:bidi="ar-SA"/>
        </w:rPr>
        <w:t xml:space="preserve"> should remain within:</w:t>
      </w:r>
    </w:p>
    <w:p w14:paraId="1A78A9FA" w14:textId="77777777" w:rsidR="00A47492" w:rsidRPr="00A47492" w:rsidRDefault="00A47492" w:rsidP="00A47492">
      <w:pPr>
        <w:numPr>
          <w:ilvl w:val="0"/>
          <w:numId w:val="12"/>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DSO frameworks</w:t>
      </w:r>
    </w:p>
    <w:p w14:paraId="221D9CDC" w14:textId="77777777" w:rsidR="00A47492" w:rsidRPr="00A47492" w:rsidRDefault="00A47492" w:rsidP="00A47492">
      <w:pPr>
        <w:numPr>
          <w:ilvl w:val="0"/>
          <w:numId w:val="12"/>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or suitably designed interoperable systems</w:t>
      </w:r>
    </w:p>
    <w:p w14:paraId="4F5209C1" w14:textId="77777777" w:rsidR="00A47492" w:rsidRPr="00A47492" w:rsidRDefault="00A47492" w:rsidP="00A47492">
      <w:pPr>
        <w:spacing w:before="100" w:beforeAutospacing="1" w:after="100" w:afterAutospacing="1" w:line="240" w:lineRule="auto"/>
        <w:outlineLvl w:val="2"/>
        <w:rPr>
          <w:rFonts w:ascii="Times New Roman" w:eastAsia="Times New Roman" w:hAnsi="Times New Roman" w:cs="Times New Roman"/>
          <w:b/>
          <w:bCs/>
          <w:sz w:val="27"/>
          <w:szCs w:val="27"/>
          <w:lang w:val="en-US" w:bidi="ar-SA"/>
        </w:rPr>
      </w:pPr>
      <w:r w:rsidRPr="00A47492">
        <w:rPr>
          <w:rFonts w:ascii="Times New Roman" w:eastAsia="Times New Roman" w:hAnsi="Times New Roman" w:cs="Times New Roman"/>
          <w:b/>
          <w:bCs/>
          <w:sz w:val="27"/>
          <w:szCs w:val="27"/>
          <w:lang w:val="en-US" w:bidi="ar-SA"/>
        </w:rPr>
        <w:t>7. Integration with RESP (Q8)</w:t>
      </w:r>
    </w:p>
    <w:p w14:paraId="194D1CCA"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We recommend a structured, layered architecture consistent with emerging DSO models:</w:t>
      </w:r>
    </w:p>
    <w:p w14:paraId="3E562589" w14:textId="77777777" w:rsidR="00A47492" w:rsidRPr="00A47492" w:rsidRDefault="00A47492" w:rsidP="00A47492">
      <w:pPr>
        <w:numPr>
          <w:ilvl w:val="0"/>
          <w:numId w:val="13"/>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t>Strategic Layer (NESO / RESP):</w:t>
      </w:r>
      <w:r w:rsidRPr="00A47492">
        <w:rPr>
          <w:rFonts w:ascii="Times New Roman" w:eastAsia="Times New Roman" w:hAnsi="Times New Roman" w:cs="Times New Roman"/>
          <w:sz w:val="24"/>
          <w:szCs w:val="24"/>
          <w:lang w:val="en-US" w:bidi="ar-SA"/>
        </w:rPr>
        <w:t xml:space="preserve"> long-term system planning</w:t>
      </w:r>
    </w:p>
    <w:p w14:paraId="09EABC6F" w14:textId="77777777" w:rsidR="00A47492" w:rsidRPr="00A47492" w:rsidRDefault="00A47492" w:rsidP="00A47492">
      <w:pPr>
        <w:numPr>
          <w:ilvl w:val="0"/>
          <w:numId w:val="13"/>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t>Network Layer (DSO):</w:t>
      </w:r>
      <w:r w:rsidRPr="00A47492">
        <w:rPr>
          <w:rFonts w:ascii="Times New Roman" w:eastAsia="Times New Roman" w:hAnsi="Times New Roman" w:cs="Times New Roman"/>
          <w:sz w:val="24"/>
          <w:szCs w:val="24"/>
          <w:lang w:val="en-US" w:bidi="ar-SA"/>
        </w:rPr>
        <w:t xml:space="preserve"> constraint definition, network modelling, investment planning</w:t>
      </w:r>
    </w:p>
    <w:p w14:paraId="0D4BA2A1" w14:textId="77777777" w:rsidR="00A47492" w:rsidRPr="00A47492" w:rsidRDefault="00A47492" w:rsidP="00A47492">
      <w:pPr>
        <w:numPr>
          <w:ilvl w:val="0"/>
          <w:numId w:val="13"/>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t>Operational Layer (Community / Feeder level):</w:t>
      </w:r>
      <w:r w:rsidRPr="00A47492">
        <w:rPr>
          <w:rFonts w:ascii="Times New Roman" w:eastAsia="Times New Roman" w:hAnsi="Times New Roman" w:cs="Times New Roman"/>
          <w:sz w:val="24"/>
          <w:szCs w:val="24"/>
          <w:lang w:val="en-US" w:bidi="ar-SA"/>
        </w:rPr>
        <w:t xml:space="preserve"> real-time coordination of distributed energy resources</w:t>
      </w:r>
    </w:p>
    <w:p w14:paraId="29AAA5B9"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The development of Community-level coordination mechanisms—such as those being explored in emerging Distribution System Platform (DSP) initiatives—represents a critical step toward this operational layer.</w:t>
      </w:r>
    </w:p>
    <w:p w14:paraId="12A47CA2"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lastRenderedPageBreak/>
        <w:t xml:space="preserve">To fully </w:t>
      </w:r>
      <w:proofErr w:type="spellStart"/>
      <w:r w:rsidRPr="00A47492">
        <w:rPr>
          <w:rFonts w:ascii="Times New Roman" w:eastAsia="Times New Roman" w:hAnsi="Times New Roman" w:cs="Times New Roman"/>
          <w:sz w:val="24"/>
          <w:szCs w:val="24"/>
          <w:lang w:val="en-US" w:bidi="ar-SA"/>
        </w:rPr>
        <w:t>realise</w:t>
      </w:r>
      <w:proofErr w:type="spellEnd"/>
      <w:r w:rsidRPr="00A47492">
        <w:rPr>
          <w:rFonts w:ascii="Times New Roman" w:eastAsia="Times New Roman" w:hAnsi="Times New Roman" w:cs="Times New Roman"/>
          <w:sz w:val="24"/>
          <w:szCs w:val="24"/>
          <w:lang w:val="en-US" w:bidi="ar-SA"/>
        </w:rPr>
        <w:t xml:space="preserve"> system benefits, these platforms should support:</w:t>
      </w:r>
    </w:p>
    <w:p w14:paraId="4B4DFED6" w14:textId="77777777" w:rsidR="00A47492" w:rsidRPr="00A47492" w:rsidRDefault="00A47492" w:rsidP="00A47492">
      <w:pPr>
        <w:numPr>
          <w:ilvl w:val="0"/>
          <w:numId w:val="14"/>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real-time visibility of network conditions</w:t>
      </w:r>
    </w:p>
    <w:p w14:paraId="0A362320" w14:textId="77777777" w:rsidR="00A47492" w:rsidRPr="00A47492" w:rsidRDefault="00A47492" w:rsidP="00A47492">
      <w:pPr>
        <w:numPr>
          <w:ilvl w:val="0"/>
          <w:numId w:val="14"/>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dynamic constraint management</w:t>
      </w:r>
    </w:p>
    <w:p w14:paraId="59EE2BC2" w14:textId="77777777" w:rsidR="00A47492" w:rsidRPr="00A47492" w:rsidRDefault="00A47492" w:rsidP="00A47492">
      <w:pPr>
        <w:numPr>
          <w:ilvl w:val="0"/>
          <w:numId w:val="14"/>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coordination of flexible assets within defined boundaries</w:t>
      </w:r>
    </w:p>
    <w:p w14:paraId="3D3F2460" w14:textId="77777777" w:rsidR="00A47492" w:rsidRPr="00A47492" w:rsidRDefault="00A47492" w:rsidP="00A47492">
      <w:pPr>
        <w:spacing w:before="100" w:beforeAutospacing="1" w:after="100" w:afterAutospacing="1" w:line="240" w:lineRule="auto"/>
        <w:outlineLvl w:val="2"/>
        <w:rPr>
          <w:rFonts w:ascii="Times New Roman" w:eastAsia="Times New Roman" w:hAnsi="Times New Roman" w:cs="Times New Roman"/>
          <w:b/>
          <w:bCs/>
          <w:sz w:val="27"/>
          <w:szCs w:val="27"/>
          <w:lang w:val="en-US" w:bidi="ar-SA"/>
        </w:rPr>
      </w:pPr>
      <w:r w:rsidRPr="00A47492">
        <w:rPr>
          <w:rFonts w:ascii="Times New Roman" w:eastAsia="Times New Roman" w:hAnsi="Times New Roman" w:cs="Times New Roman"/>
          <w:b/>
          <w:bCs/>
          <w:sz w:val="27"/>
          <w:szCs w:val="27"/>
          <w:lang w:val="en-US" w:bidi="ar-SA"/>
        </w:rPr>
        <w:t>8. Expanded Role (Q9–Q11)</w:t>
      </w:r>
    </w:p>
    <w:p w14:paraId="3A635E20"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 xml:space="preserve">We </w:t>
      </w:r>
      <w:proofErr w:type="spellStart"/>
      <w:r w:rsidRPr="00A47492">
        <w:rPr>
          <w:rFonts w:ascii="Times New Roman" w:eastAsia="Times New Roman" w:hAnsi="Times New Roman" w:cs="Times New Roman"/>
          <w:sz w:val="24"/>
          <w:szCs w:val="24"/>
          <w:lang w:val="en-US" w:bidi="ar-SA"/>
        </w:rPr>
        <w:t>recognise</w:t>
      </w:r>
      <w:proofErr w:type="spellEnd"/>
      <w:r w:rsidRPr="00A47492">
        <w:rPr>
          <w:rFonts w:ascii="Times New Roman" w:eastAsia="Times New Roman" w:hAnsi="Times New Roman" w:cs="Times New Roman"/>
          <w:sz w:val="24"/>
          <w:szCs w:val="24"/>
          <w:lang w:val="en-US" w:bidi="ar-SA"/>
        </w:rPr>
        <w:t xml:space="preserve"> the potential value of an Expanded Role but urge careful consideration of scope and delivery models.</w:t>
      </w:r>
    </w:p>
    <w:p w14:paraId="111ED702"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Risks include:</w:t>
      </w:r>
    </w:p>
    <w:p w14:paraId="672B11FC" w14:textId="77777777" w:rsidR="00A47492" w:rsidRPr="00A47492" w:rsidRDefault="00A47492" w:rsidP="00A47492">
      <w:pPr>
        <w:numPr>
          <w:ilvl w:val="0"/>
          <w:numId w:val="15"/>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distortion of competitive markets</w:t>
      </w:r>
    </w:p>
    <w:p w14:paraId="7A5DDB77" w14:textId="77777777" w:rsidR="00A47492" w:rsidRPr="00A47492" w:rsidRDefault="00A47492" w:rsidP="00A47492">
      <w:pPr>
        <w:numPr>
          <w:ilvl w:val="0"/>
          <w:numId w:val="15"/>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increased costs to consumers</w:t>
      </w:r>
    </w:p>
    <w:p w14:paraId="7DB96C26" w14:textId="77777777" w:rsidR="00A47492" w:rsidRPr="00A47492" w:rsidRDefault="00A47492" w:rsidP="00A47492">
      <w:pPr>
        <w:numPr>
          <w:ilvl w:val="0"/>
          <w:numId w:val="15"/>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misalignment with DNO/DSO core competencies</w:t>
      </w:r>
    </w:p>
    <w:p w14:paraId="4D76DAD3"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We support:</w:t>
      </w:r>
    </w:p>
    <w:p w14:paraId="63B5B594" w14:textId="77777777" w:rsidR="00A47492" w:rsidRPr="00A47492" w:rsidRDefault="00A47492" w:rsidP="00A47492">
      <w:pPr>
        <w:numPr>
          <w:ilvl w:val="0"/>
          <w:numId w:val="16"/>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targeted, area-based coordination</w:t>
      </w:r>
    </w:p>
    <w:p w14:paraId="4D03E24E" w14:textId="77777777" w:rsidR="00A47492" w:rsidRPr="00A47492" w:rsidRDefault="00A47492" w:rsidP="00A47492">
      <w:pPr>
        <w:numPr>
          <w:ilvl w:val="0"/>
          <w:numId w:val="16"/>
        </w:numPr>
        <w:spacing w:before="100" w:beforeAutospacing="1" w:after="100" w:afterAutospacing="1" w:line="240" w:lineRule="auto"/>
        <w:rPr>
          <w:rFonts w:ascii="Times New Roman" w:eastAsia="Times New Roman" w:hAnsi="Times New Roman" w:cs="Times New Roman"/>
          <w:sz w:val="24"/>
          <w:szCs w:val="24"/>
          <w:lang w:val="en-US" w:bidi="ar-SA"/>
        </w:rPr>
      </w:pPr>
      <w:proofErr w:type="spellStart"/>
      <w:r w:rsidRPr="00A47492">
        <w:rPr>
          <w:rFonts w:ascii="Times New Roman" w:eastAsia="Times New Roman" w:hAnsi="Times New Roman" w:cs="Times New Roman"/>
          <w:sz w:val="24"/>
          <w:szCs w:val="24"/>
          <w:lang w:val="en-US" w:bidi="ar-SA"/>
        </w:rPr>
        <w:t>prioritisation</w:t>
      </w:r>
      <w:proofErr w:type="spellEnd"/>
      <w:r w:rsidRPr="00A47492">
        <w:rPr>
          <w:rFonts w:ascii="Times New Roman" w:eastAsia="Times New Roman" w:hAnsi="Times New Roman" w:cs="Times New Roman"/>
          <w:sz w:val="24"/>
          <w:szCs w:val="24"/>
          <w:lang w:val="en-US" w:bidi="ar-SA"/>
        </w:rPr>
        <w:t xml:space="preserve"> of low-income households (via partnerships)</w:t>
      </w:r>
    </w:p>
    <w:p w14:paraId="290DA7A0" w14:textId="77777777" w:rsidR="00A47492" w:rsidRPr="00A47492" w:rsidRDefault="00A47492" w:rsidP="00A47492">
      <w:pPr>
        <w:numPr>
          <w:ilvl w:val="0"/>
          <w:numId w:val="16"/>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enabling infrastructure upgrades (e.g. unlooping, service upgrades)</w:t>
      </w:r>
    </w:p>
    <w:p w14:paraId="0BE45E13"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 xml:space="preserve">We do </w:t>
      </w:r>
      <w:r w:rsidRPr="00A47492">
        <w:rPr>
          <w:rFonts w:ascii="Times New Roman" w:eastAsia="Times New Roman" w:hAnsi="Times New Roman" w:cs="Times New Roman"/>
          <w:b/>
          <w:bCs/>
          <w:sz w:val="24"/>
          <w:szCs w:val="24"/>
          <w:lang w:val="en-US" w:bidi="ar-SA"/>
        </w:rPr>
        <w:t>not</w:t>
      </w:r>
      <w:r w:rsidRPr="00A47492">
        <w:rPr>
          <w:rFonts w:ascii="Times New Roman" w:eastAsia="Times New Roman" w:hAnsi="Times New Roman" w:cs="Times New Roman"/>
          <w:sz w:val="24"/>
          <w:szCs w:val="24"/>
          <w:lang w:val="en-US" w:bidi="ar-SA"/>
        </w:rPr>
        <w:t xml:space="preserve"> support as a default model:</w:t>
      </w:r>
    </w:p>
    <w:p w14:paraId="52F9B42D" w14:textId="77777777" w:rsidR="00A47492" w:rsidRPr="00A47492" w:rsidRDefault="00A47492" w:rsidP="00A47492">
      <w:pPr>
        <w:numPr>
          <w:ilvl w:val="0"/>
          <w:numId w:val="17"/>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 xml:space="preserve">large-scale DNO-led installation </w:t>
      </w:r>
      <w:proofErr w:type="spellStart"/>
      <w:r w:rsidRPr="00A47492">
        <w:rPr>
          <w:rFonts w:ascii="Times New Roman" w:eastAsia="Times New Roman" w:hAnsi="Times New Roman" w:cs="Times New Roman"/>
          <w:sz w:val="24"/>
          <w:szCs w:val="24"/>
          <w:lang w:val="en-US" w:bidi="ar-SA"/>
        </w:rPr>
        <w:t>programmes</w:t>
      </w:r>
      <w:proofErr w:type="spellEnd"/>
    </w:p>
    <w:p w14:paraId="508201CE" w14:textId="77777777" w:rsidR="00A47492" w:rsidRPr="00A47492" w:rsidRDefault="00A47492" w:rsidP="00A47492">
      <w:pPr>
        <w:numPr>
          <w:ilvl w:val="0"/>
          <w:numId w:val="17"/>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routine DNO ownership of domestic LCT assets</w:t>
      </w:r>
    </w:p>
    <w:p w14:paraId="268C2569"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Any expanded role should complement, not replace, competitive market activity.</w:t>
      </w:r>
    </w:p>
    <w:p w14:paraId="08A827C0" w14:textId="77777777" w:rsidR="00A47492" w:rsidRPr="00A47492" w:rsidRDefault="00A47492" w:rsidP="00A47492">
      <w:pPr>
        <w:spacing w:before="100" w:beforeAutospacing="1" w:after="100" w:afterAutospacing="1" w:line="240" w:lineRule="auto"/>
        <w:outlineLvl w:val="2"/>
        <w:rPr>
          <w:rFonts w:ascii="Times New Roman" w:eastAsia="Times New Roman" w:hAnsi="Times New Roman" w:cs="Times New Roman"/>
          <w:b/>
          <w:bCs/>
          <w:sz w:val="27"/>
          <w:szCs w:val="27"/>
          <w:lang w:val="en-US" w:bidi="ar-SA"/>
        </w:rPr>
      </w:pPr>
      <w:r w:rsidRPr="00A47492">
        <w:rPr>
          <w:rFonts w:ascii="Times New Roman" w:eastAsia="Times New Roman" w:hAnsi="Times New Roman" w:cs="Times New Roman"/>
          <w:b/>
          <w:bCs/>
          <w:sz w:val="27"/>
          <w:szCs w:val="27"/>
          <w:lang w:val="en-US" w:bidi="ar-SA"/>
        </w:rPr>
        <w:t>9. Real-Time LV / Community-Level Coordination</w:t>
      </w:r>
    </w:p>
    <w:p w14:paraId="36099A90" w14:textId="5A361F24"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 xml:space="preserve">We </w:t>
      </w:r>
      <w:r w:rsidR="007E4510">
        <w:rPr>
          <w:rFonts w:ascii="Times New Roman" w:eastAsia="Times New Roman" w:hAnsi="Times New Roman" w:cs="Times New Roman"/>
          <w:sz w:val="24"/>
          <w:szCs w:val="24"/>
          <w:lang w:val="en-US" w:bidi="ar-SA"/>
        </w:rPr>
        <w:t xml:space="preserve">strongly </w:t>
      </w:r>
      <w:r w:rsidRPr="00A47492">
        <w:rPr>
          <w:rFonts w:ascii="Times New Roman" w:eastAsia="Times New Roman" w:hAnsi="Times New Roman" w:cs="Times New Roman"/>
          <w:sz w:val="24"/>
          <w:szCs w:val="24"/>
          <w:lang w:val="en-US" w:bidi="ar-SA"/>
        </w:rPr>
        <w:t xml:space="preserve">propose that Ofgem explicitly </w:t>
      </w:r>
      <w:proofErr w:type="spellStart"/>
      <w:r w:rsidRPr="00A47492">
        <w:rPr>
          <w:rFonts w:ascii="Times New Roman" w:eastAsia="Times New Roman" w:hAnsi="Times New Roman" w:cs="Times New Roman"/>
          <w:sz w:val="24"/>
          <w:szCs w:val="24"/>
          <w:lang w:val="en-US" w:bidi="ar-SA"/>
        </w:rPr>
        <w:t>recognise</w:t>
      </w:r>
      <w:proofErr w:type="spellEnd"/>
      <w:r w:rsidRPr="00A47492">
        <w:rPr>
          <w:rFonts w:ascii="Times New Roman" w:eastAsia="Times New Roman" w:hAnsi="Times New Roman" w:cs="Times New Roman"/>
          <w:sz w:val="24"/>
          <w:szCs w:val="24"/>
          <w:lang w:val="en-US" w:bidi="ar-SA"/>
        </w:rPr>
        <w:t xml:space="preserve"> the need for:</w:t>
      </w:r>
    </w:p>
    <w:p w14:paraId="297B476D" w14:textId="77777777" w:rsidR="00A47492" w:rsidRPr="00A47492" w:rsidRDefault="00A47492" w:rsidP="00A47492">
      <w:pPr>
        <w:spacing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t xml:space="preserve">Feeder- or community-level coordination systems capable of real-time </w:t>
      </w:r>
      <w:proofErr w:type="spellStart"/>
      <w:r w:rsidRPr="00A47492">
        <w:rPr>
          <w:rFonts w:ascii="Times New Roman" w:eastAsia="Times New Roman" w:hAnsi="Times New Roman" w:cs="Times New Roman"/>
          <w:b/>
          <w:bCs/>
          <w:sz w:val="24"/>
          <w:szCs w:val="24"/>
          <w:lang w:val="en-US" w:bidi="ar-SA"/>
        </w:rPr>
        <w:t>optimisation</w:t>
      </w:r>
      <w:proofErr w:type="spellEnd"/>
      <w:r w:rsidRPr="00A47492">
        <w:rPr>
          <w:rFonts w:ascii="Times New Roman" w:eastAsia="Times New Roman" w:hAnsi="Times New Roman" w:cs="Times New Roman"/>
          <w:b/>
          <w:bCs/>
          <w:sz w:val="24"/>
          <w:szCs w:val="24"/>
          <w:lang w:val="en-US" w:bidi="ar-SA"/>
        </w:rPr>
        <w:t xml:space="preserve"> of distributed energy resources within DSO-defined constraints.</w:t>
      </w:r>
    </w:p>
    <w:p w14:paraId="796FF484"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Such systems would:</w:t>
      </w:r>
    </w:p>
    <w:p w14:paraId="57045693" w14:textId="77777777" w:rsidR="00A47492" w:rsidRPr="00A47492" w:rsidRDefault="00A47492" w:rsidP="00A47492">
      <w:pPr>
        <w:numPr>
          <w:ilvl w:val="0"/>
          <w:numId w:val="18"/>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operate within network limits defined by the DSO</w:t>
      </w:r>
    </w:p>
    <w:p w14:paraId="5C7A3186" w14:textId="77777777" w:rsidR="00A47492" w:rsidRPr="00A47492" w:rsidRDefault="00A47492" w:rsidP="00A47492">
      <w:pPr>
        <w:numPr>
          <w:ilvl w:val="0"/>
          <w:numId w:val="18"/>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coordinate flexible demand and generation (EVs, batteries, heat pumps)</w:t>
      </w:r>
    </w:p>
    <w:p w14:paraId="56CABFA4" w14:textId="77777777" w:rsidR="00A47492" w:rsidRPr="00A47492" w:rsidRDefault="00A47492" w:rsidP="00A47492">
      <w:pPr>
        <w:numPr>
          <w:ilvl w:val="0"/>
          <w:numId w:val="18"/>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respond dynamically to network conditions (e.g. congestion, voltage, thermal limits)</w:t>
      </w:r>
    </w:p>
    <w:p w14:paraId="3B26C7E0"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This capability represents a natural evolution of current DSP and flexibility market initiatives and is essential to:</w:t>
      </w:r>
    </w:p>
    <w:p w14:paraId="59CEB949" w14:textId="77777777" w:rsidR="00A47492" w:rsidRPr="00A47492" w:rsidRDefault="00A47492" w:rsidP="00A47492">
      <w:pPr>
        <w:numPr>
          <w:ilvl w:val="0"/>
          <w:numId w:val="19"/>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defer or avoid network reinforcement</w:t>
      </w:r>
    </w:p>
    <w:p w14:paraId="6AA70859" w14:textId="77777777" w:rsidR="00A47492" w:rsidRPr="00A47492" w:rsidRDefault="00A47492" w:rsidP="00A47492">
      <w:pPr>
        <w:numPr>
          <w:ilvl w:val="0"/>
          <w:numId w:val="19"/>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unlock the full value of distributed flexibility</w:t>
      </w:r>
    </w:p>
    <w:p w14:paraId="24F82E94" w14:textId="77777777" w:rsidR="00A47492" w:rsidRPr="00A47492" w:rsidRDefault="00A47492" w:rsidP="00A47492">
      <w:pPr>
        <w:numPr>
          <w:ilvl w:val="0"/>
          <w:numId w:val="19"/>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ensure system stability under high electrification scenarios</w:t>
      </w:r>
    </w:p>
    <w:p w14:paraId="3789B0BB" w14:textId="77777777" w:rsidR="00A47492" w:rsidRPr="00A47492" w:rsidRDefault="00A47492" w:rsidP="00A47492">
      <w:pPr>
        <w:spacing w:before="100" w:beforeAutospacing="1" w:after="100" w:afterAutospacing="1" w:line="240" w:lineRule="auto"/>
        <w:outlineLvl w:val="2"/>
        <w:rPr>
          <w:rFonts w:ascii="Times New Roman" w:eastAsia="Times New Roman" w:hAnsi="Times New Roman" w:cs="Times New Roman"/>
          <w:b/>
          <w:bCs/>
          <w:sz w:val="27"/>
          <w:szCs w:val="27"/>
          <w:lang w:val="en-US" w:bidi="ar-SA"/>
        </w:rPr>
      </w:pPr>
      <w:r w:rsidRPr="00A47492">
        <w:rPr>
          <w:rFonts w:ascii="Times New Roman" w:eastAsia="Times New Roman" w:hAnsi="Times New Roman" w:cs="Times New Roman"/>
          <w:b/>
          <w:bCs/>
          <w:sz w:val="27"/>
          <w:szCs w:val="27"/>
          <w:lang w:val="en-US" w:bidi="ar-SA"/>
        </w:rPr>
        <w:lastRenderedPageBreak/>
        <w:t>10. Pilots (Q12)</w:t>
      </w:r>
    </w:p>
    <w:p w14:paraId="384DC116"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 xml:space="preserve">We strongly support pilot </w:t>
      </w:r>
      <w:proofErr w:type="spellStart"/>
      <w:r w:rsidRPr="00A47492">
        <w:rPr>
          <w:rFonts w:ascii="Times New Roman" w:eastAsia="Times New Roman" w:hAnsi="Times New Roman" w:cs="Times New Roman"/>
          <w:sz w:val="24"/>
          <w:szCs w:val="24"/>
          <w:lang w:val="en-US" w:bidi="ar-SA"/>
        </w:rPr>
        <w:t>programmes</w:t>
      </w:r>
      <w:proofErr w:type="spellEnd"/>
      <w:r w:rsidRPr="00A47492">
        <w:rPr>
          <w:rFonts w:ascii="Times New Roman" w:eastAsia="Times New Roman" w:hAnsi="Times New Roman" w:cs="Times New Roman"/>
          <w:sz w:val="24"/>
          <w:szCs w:val="24"/>
          <w:lang w:val="en-US" w:bidi="ar-SA"/>
        </w:rPr>
        <w:t>.</w:t>
      </w:r>
    </w:p>
    <w:p w14:paraId="19F549F4"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We recommend that pilots:</w:t>
      </w:r>
    </w:p>
    <w:p w14:paraId="7222CAC3" w14:textId="77777777" w:rsidR="00A47492" w:rsidRPr="00A47492" w:rsidRDefault="00A47492" w:rsidP="00A47492">
      <w:pPr>
        <w:numPr>
          <w:ilvl w:val="0"/>
          <w:numId w:val="20"/>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 xml:space="preserve">be structured around </w:t>
      </w:r>
      <w:r w:rsidRPr="00A47492">
        <w:rPr>
          <w:rFonts w:ascii="Times New Roman" w:eastAsia="Times New Roman" w:hAnsi="Times New Roman" w:cs="Times New Roman"/>
          <w:b/>
          <w:bCs/>
          <w:sz w:val="24"/>
          <w:szCs w:val="24"/>
          <w:lang w:val="en-US" w:bidi="ar-SA"/>
        </w:rPr>
        <w:t>electrical topology (e.g. feeders or defined network segments)</w:t>
      </w:r>
      <w:r w:rsidRPr="00A47492">
        <w:rPr>
          <w:rFonts w:ascii="Times New Roman" w:eastAsia="Times New Roman" w:hAnsi="Times New Roman" w:cs="Times New Roman"/>
          <w:sz w:val="24"/>
          <w:szCs w:val="24"/>
          <w:lang w:val="en-US" w:bidi="ar-SA"/>
        </w:rPr>
        <w:t xml:space="preserve"> rather than administrative boundaries</w:t>
      </w:r>
    </w:p>
    <w:p w14:paraId="3BC992BA" w14:textId="77777777" w:rsidR="00A47492" w:rsidRPr="00A47492" w:rsidRDefault="00A47492" w:rsidP="00A47492">
      <w:pPr>
        <w:numPr>
          <w:ilvl w:val="0"/>
          <w:numId w:val="20"/>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 xml:space="preserve">include </w:t>
      </w:r>
      <w:r w:rsidRPr="00A47492">
        <w:rPr>
          <w:rFonts w:ascii="Times New Roman" w:eastAsia="Times New Roman" w:hAnsi="Times New Roman" w:cs="Times New Roman"/>
          <w:b/>
          <w:bCs/>
          <w:sz w:val="24"/>
          <w:szCs w:val="24"/>
          <w:lang w:val="en-US" w:bidi="ar-SA"/>
        </w:rPr>
        <w:t>real-time operational coordination</w:t>
      </w:r>
      <w:r w:rsidRPr="00A47492">
        <w:rPr>
          <w:rFonts w:ascii="Times New Roman" w:eastAsia="Times New Roman" w:hAnsi="Times New Roman" w:cs="Times New Roman"/>
          <w:sz w:val="24"/>
          <w:szCs w:val="24"/>
          <w:lang w:val="en-US" w:bidi="ar-SA"/>
        </w:rPr>
        <w:t>, not just planning or engagement</w:t>
      </w:r>
    </w:p>
    <w:p w14:paraId="3F0EB506" w14:textId="77777777" w:rsidR="00A47492" w:rsidRPr="00A47492" w:rsidRDefault="00A47492" w:rsidP="00A47492">
      <w:pPr>
        <w:numPr>
          <w:ilvl w:val="0"/>
          <w:numId w:val="20"/>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involve collaboration between:</w:t>
      </w:r>
    </w:p>
    <w:p w14:paraId="32437DA6" w14:textId="77777777" w:rsidR="00A47492" w:rsidRPr="00A47492" w:rsidRDefault="00A47492" w:rsidP="00A47492">
      <w:pPr>
        <w:numPr>
          <w:ilvl w:val="1"/>
          <w:numId w:val="20"/>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DSOs</w:t>
      </w:r>
    </w:p>
    <w:p w14:paraId="6238144E" w14:textId="77777777" w:rsidR="00A47492" w:rsidRPr="00A47492" w:rsidRDefault="00A47492" w:rsidP="00A47492">
      <w:pPr>
        <w:numPr>
          <w:ilvl w:val="1"/>
          <w:numId w:val="20"/>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technology providers</w:t>
      </w:r>
    </w:p>
    <w:p w14:paraId="1C6FEDB9" w14:textId="77777777" w:rsidR="00A47492" w:rsidRPr="00A47492" w:rsidRDefault="00A47492" w:rsidP="00A47492">
      <w:pPr>
        <w:numPr>
          <w:ilvl w:val="1"/>
          <w:numId w:val="20"/>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suppliers and aggregators</w:t>
      </w:r>
    </w:p>
    <w:p w14:paraId="0CFF8F94"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This will provide meaningful evidence of:</w:t>
      </w:r>
    </w:p>
    <w:p w14:paraId="4333CB2D" w14:textId="77777777" w:rsidR="00A47492" w:rsidRPr="00A47492" w:rsidRDefault="00A47492" w:rsidP="00A47492">
      <w:pPr>
        <w:numPr>
          <w:ilvl w:val="0"/>
          <w:numId w:val="21"/>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network benefits</w:t>
      </w:r>
    </w:p>
    <w:p w14:paraId="35064FD8" w14:textId="77777777" w:rsidR="00A47492" w:rsidRPr="00A47492" w:rsidRDefault="00A47492" w:rsidP="00A47492">
      <w:pPr>
        <w:numPr>
          <w:ilvl w:val="0"/>
          <w:numId w:val="21"/>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system benefits</w:t>
      </w:r>
    </w:p>
    <w:p w14:paraId="4E31EAC8" w14:textId="77777777" w:rsidR="00A47492" w:rsidRPr="00A47492" w:rsidRDefault="00A47492" w:rsidP="00A47492">
      <w:pPr>
        <w:numPr>
          <w:ilvl w:val="0"/>
          <w:numId w:val="21"/>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consumer outcomes</w:t>
      </w:r>
    </w:p>
    <w:p w14:paraId="2CC3BBAB" w14:textId="77777777" w:rsidR="00A47492" w:rsidRPr="00A47492" w:rsidRDefault="00A47492" w:rsidP="00A47492">
      <w:pPr>
        <w:spacing w:before="100" w:beforeAutospacing="1" w:after="100" w:afterAutospacing="1" w:line="240" w:lineRule="auto"/>
        <w:outlineLvl w:val="2"/>
        <w:rPr>
          <w:rFonts w:ascii="Times New Roman" w:eastAsia="Times New Roman" w:hAnsi="Times New Roman" w:cs="Times New Roman"/>
          <w:b/>
          <w:bCs/>
          <w:sz w:val="27"/>
          <w:szCs w:val="27"/>
          <w:lang w:val="en-US" w:bidi="ar-SA"/>
        </w:rPr>
      </w:pPr>
      <w:r w:rsidRPr="00A47492">
        <w:rPr>
          <w:rFonts w:ascii="Times New Roman" w:eastAsia="Times New Roman" w:hAnsi="Times New Roman" w:cs="Times New Roman"/>
          <w:b/>
          <w:bCs/>
          <w:sz w:val="27"/>
          <w:szCs w:val="27"/>
          <w:lang w:val="en-US" w:bidi="ar-SA"/>
        </w:rPr>
        <w:t>11. Conclusion</w:t>
      </w:r>
    </w:p>
    <w:p w14:paraId="6C035ADF" w14:textId="594B761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 xml:space="preserve">We </w:t>
      </w:r>
      <w:r w:rsidR="0042168D">
        <w:rPr>
          <w:rFonts w:ascii="Times New Roman" w:eastAsia="Times New Roman" w:hAnsi="Times New Roman" w:cs="Times New Roman"/>
          <w:sz w:val="24"/>
          <w:szCs w:val="24"/>
          <w:lang w:val="en-US" w:bidi="ar-SA"/>
        </w:rPr>
        <w:t xml:space="preserve">strongly </w:t>
      </w:r>
      <w:r w:rsidRPr="00A47492">
        <w:rPr>
          <w:rFonts w:ascii="Times New Roman" w:eastAsia="Times New Roman" w:hAnsi="Times New Roman" w:cs="Times New Roman"/>
          <w:sz w:val="24"/>
          <w:szCs w:val="24"/>
          <w:lang w:val="en-US" w:bidi="ar-SA"/>
        </w:rPr>
        <w:t xml:space="preserve">support the direction of travel toward </w:t>
      </w:r>
      <w:r w:rsidR="0032284C">
        <w:rPr>
          <w:rFonts w:ascii="Times New Roman" w:eastAsia="Times New Roman" w:hAnsi="Times New Roman" w:cs="Times New Roman"/>
          <w:sz w:val="24"/>
          <w:szCs w:val="24"/>
          <w:lang w:val="en-US" w:bidi="ar-SA"/>
        </w:rPr>
        <w:t>the</w:t>
      </w:r>
      <w:r w:rsidRPr="00A47492">
        <w:rPr>
          <w:rFonts w:ascii="Times New Roman" w:eastAsia="Times New Roman" w:hAnsi="Times New Roman" w:cs="Times New Roman"/>
          <w:sz w:val="24"/>
          <w:szCs w:val="24"/>
          <w:lang w:val="en-US" w:bidi="ar-SA"/>
        </w:rPr>
        <w:t xml:space="preserve"> DSO role</w:t>
      </w:r>
      <w:r w:rsidR="0042168D">
        <w:rPr>
          <w:rFonts w:ascii="Times New Roman" w:eastAsia="Times New Roman" w:hAnsi="Times New Roman" w:cs="Times New Roman"/>
          <w:sz w:val="24"/>
          <w:szCs w:val="24"/>
          <w:lang w:val="en-US" w:bidi="ar-SA"/>
        </w:rPr>
        <w:t xml:space="preserve"> believing tis is essential going forward, </w:t>
      </w:r>
      <w:r w:rsidRPr="00A47492">
        <w:rPr>
          <w:rFonts w:ascii="Times New Roman" w:eastAsia="Times New Roman" w:hAnsi="Times New Roman" w:cs="Times New Roman"/>
          <w:sz w:val="24"/>
          <w:szCs w:val="24"/>
          <w:lang w:val="en-US" w:bidi="ar-SA"/>
        </w:rPr>
        <w:t xml:space="preserve">and </w:t>
      </w:r>
      <w:proofErr w:type="spellStart"/>
      <w:r w:rsidRPr="00A47492">
        <w:rPr>
          <w:rFonts w:ascii="Times New Roman" w:eastAsia="Times New Roman" w:hAnsi="Times New Roman" w:cs="Times New Roman"/>
          <w:sz w:val="24"/>
          <w:szCs w:val="24"/>
          <w:lang w:val="en-US" w:bidi="ar-SA"/>
        </w:rPr>
        <w:t>recognise</w:t>
      </w:r>
      <w:proofErr w:type="spellEnd"/>
      <w:r w:rsidRPr="00A47492">
        <w:rPr>
          <w:rFonts w:ascii="Times New Roman" w:eastAsia="Times New Roman" w:hAnsi="Times New Roman" w:cs="Times New Roman"/>
          <w:sz w:val="24"/>
          <w:szCs w:val="24"/>
          <w:lang w:val="en-US" w:bidi="ar-SA"/>
        </w:rPr>
        <w:t xml:space="preserve"> the significant progress already being made through coordination, data sharing, and emerging DSP initiatives.</w:t>
      </w:r>
    </w:p>
    <w:p w14:paraId="57C20F5A" w14:textId="0D54962C"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 xml:space="preserve">We </w:t>
      </w:r>
      <w:r w:rsidR="0032284C">
        <w:rPr>
          <w:rFonts w:ascii="Times New Roman" w:eastAsia="Times New Roman" w:hAnsi="Times New Roman" w:cs="Times New Roman"/>
          <w:sz w:val="24"/>
          <w:szCs w:val="24"/>
          <w:lang w:val="en-US" w:bidi="ar-SA"/>
        </w:rPr>
        <w:t xml:space="preserve">should however </w:t>
      </w:r>
      <w:proofErr w:type="spellStart"/>
      <w:r w:rsidRPr="00A47492">
        <w:rPr>
          <w:rFonts w:ascii="Times New Roman" w:eastAsia="Times New Roman" w:hAnsi="Times New Roman" w:cs="Times New Roman"/>
          <w:sz w:val="24"/>
          <w:szCs w:val="24"/>
          <w:lang w:val="en-US" w:bidi="ar-SA"/>
        </w:rPr>
        <w:t>emphasise</w:t>
      </w:r>
      <w:proofErr w:type="spellEnd"/>
      <w:r w:rsidRPr="00A47492">
        <w:rPr>
          <w:rFonts w:ascii="Times New Roman" w:eastAsia="Times New Roman" w:hAnsi="Times New Roman" w:cs="Times New Roman"/>
          <w:sz w:val="24"/>
          <w:szCs w:val="24"/>
          <w:lang w:val="en-US" w:bidi="ar-SA"/>
        </w:rPr>
        <w:t xml:space="preserve"> that:</w:t>
      </w:r>
    </w:p>
    <w:p w14:paraId="4AD3D0BA" w14:textId="77777777" w:rsidR="00A47492" w:rsidRPr="00A47492" w:rsidRDefault="00A47492" w:rsidP="00A47492">
      <w:pPr>
        <w:spacing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b/>
          <w:bCs/>
          <w:sz w:val="24"/>
          <w:szCs w:val="24"/>
          <w:lang w:val="en-US" w:bidi="ar-SA"/>
        </w:rPr>
        <w:t>Planning and coordination alone will not deliver the required system transformation. A real-time operational layer at the low-voltage level is essential.</w:t>
      </w:r>
    </w:p>
    <w:p w14:paraId="3AFB5207" w14:textId="4889F6E4" w:rsidR="00A47492" w:rsidRPr="00A47492" w:rsidRDefault="0032284C" w:rsidP="00A47492">
      <w:pPr>
        <w:spacing w:before="100" w:beforeAutospacing="1" w:after="100" w:afterAutospacing="1" w:line="240" w:lineRule="auto"/>
        <w:rPr>
          <w:rFonts w:ascii="Times New Roman" w:eastAsia="Times New Roman" w:hAnsi="Times New Roman" w:cs="Times New Roman"/>
          <w:sz w:val="24"/>
          <w:szCs w:val="24"/>
          <w:lang w:val="en-US" w:bidi="ar-SA"/>
        </w:rPr>
      </w:pPr>
      <w:r>
        <w:rPr>
          <w:rFonts w:ascii="Times New Roman" w:eastAsia="Times New Roman" w:hAnsi="Times New Roman" w:cs="Times New Roman"/>
          <w:sz w:val="24"/>
          <w:szCs w:val="24"/>
          <w:lang w:val="en-US" w:bidi="ar-SA"/>
        </w:rPr>
        <w:t xml:space="preserve">Also – very important </w:t>
      </w:r>
      <w:r w:rsidR="007E4510">
        <w:rPr>
          <w:rFonts w:ascii="Times New Roman" w:eastAsia="Times New Roman" w:hAnsi="Times New Roman" w:cs="Times New Roman"/>
          <w:sz w:val="24"/>
          <w:szCs w:val="24"/>
          <w:lang w:val="en-US" w:bidi="ar-SA"/>
        </w:rPr>
        <w:t xml:space="preserve">- </w:t>
      </w:r>
      <w:r>
        <w:rPr>
          <w:rFonts w:ascii="Times New Roman" w:eastAsia="Times New Roman" w:hAnsi="Times New Roman" w:cs="Times New Roman"/>
          <w:sz w:val="24"/>
          <w:szCs w:val="24"/>
          <w:lang w:val="en-US" w:bidi="ar-SA"/>
        </w:rPr>
        <w:t>is that we recognize that th</w:t>
      </w:r>
      <w:r w:rsidR="007E4510">
        <w:rPr>
          <w:rFonts w:ascii="Times New Roman" w:eastAsia="Times New Roman" w:hAnsi="Times New Roman" w:cs="Times New Roman"/>
          <w:sz w:val="24"/>
          <w:szCs w:val="24"/>
          <w:lang w:val="en-US" w:bidi="ar-SA"/>
        </w:rPr>
        <w:t>is</w:t>
      </w:r>
      <w:r>
        <w:rPr>
          <w:rFonts w:ascii="Times New Roman" w:eastAsia="Times New Roman" w:hAnsi="Times New Roman" w:cs="Times New Roman"/>
          <w:sz w:val="24"/>
          <w:szCs w:val="24"/>
          <w:lang w:val="en-US" w:bidi="ar-SA"/>
        </w:rPr>
        <w:t xml:space="preserve"> </w:t>
      </w:r>
      <w:r w:rsidR="007E4510">
        <w:rPr>
          <w:rFonts w:ascii="Times New Roman" w:eastAsia="Times New Roman" w:hAnsi="Times New Roman" w:cs="Times New Roman"/>
          <w:sz w:val="24"/>
          <w:szCs w:val="24"/>
          <w:lang w:val="en-US" w:bidi="ar-SA"/>
        </w:rPr>
        <w:t>response</w:t>
      </w:r>
      <w:r>
        <w:rPr>
          <w:rFonts w:ascii="Times New Roman" w:eastAsia="Times New Roman" w:hAnsi="Times New Roman" w:cs="Times New Roman"/>
          <w:sz w:val="24"/>
          <w:szCs w:val="24"/>
          <w:lang w:val="en-US" w:bidi="ar-SA"/>
        </w:rPr>
        <w:t xml:space="preserve"> to your” D</w:t>
      </w:r>
      <w:r w:rsidR="007E4510">
        <w:rPr>
          <w:rFonts w:ascii="Times New Roman" w:eastAsia="Times New Roman" w:hAnsi="Times New Roman" w:cs="Times New Roman"/>
          <w:sz w:val="24"/>
          <w:szCs w:val="24"/>
          <w:lang w:val="en-US" w:bidi="ar-SA"/>
        </w:rPr>
        <w:t>N</w:t>
      </w:r>
      <w:r>
        <w:rPr>
          <w:rFonts w:ascii="Times New Roman" w:eastAsia="Times New Roman" w:hAnsi="Times New Roman" w:cs="Times New Roman"/>
          <w:sz w:val="24"/>
          <w:szCs w:val="24"/>
          <w:lang w:val="en-US" w:bidi="ar-SA"/>
        </w:rPr>
        <w:t>O’s role in LTC” request is somewhat subjective and without substance</w:t>
      </w:r>
      <w:r w:rsidR="0042168D">
        <w:rPr>
          <w:rFonts w:ascii="Times New Roman" w:eastAsia="Times New Roman" w:hAnsi="Times New Roman" w:cs="Times New Roman"/>
          <w:sz w:val="24"/>
          <w:szCs w:val="24"/>
          <w:lang w:val="en-US" w:bidi="ar-SA"/>
        </w:rPr>
        <w:t>,</w:t>
      </w:r>
      <w:r>
        <w:rPr>
          <w:rFonts w:ascii="Times New Roman" w:eastAsia="Times New Roman" w:hAnsi="Times New Roman" w:cs="Times New Roman"/>
          <w:sz w:val="24"/>
          <w:szCs w:val="24"/>
          <w:lang w:val="en-US" w:bidi="ar-SA"/>
        </w:rPr>
        <w:t xml:space="preserve"> but we </w:t>
      </w:r>
      <w:r w:rsidR="007E4510">
        <w:rPr>
          <w:rFonts w:ascii="Times New Roman" w:eastAsia="Times New Roman" w:hAnsi="Times New Roman" w:cs="Times New Roman"/>
          <w:sz w:val="24"/>
          <w:szCs w:val="24"/>
          <w:lang w:val="en-US" w:bidi="ar-SA"/>
        </w:rPr>
        <w:t>would</w:t>
      </w:r>
      <w:r>
        <w:rPr>
          <w:rFonts w:ascii="Times New Roman" w:eastAsia="Times New Roman" w:hAnsi="Times New Roman" w:cs="Times New Roman"/>
          <w:sz w:val="24"/>
          <w:szCs w:val="24"/>
          <w:lang w:val="en-US" w:bidi="ar-SA"/>
        </w:rPr>
        <w:t xml:space="preserve"> be happy to expand on </w:t>
      </w:r>
      <w:r w:rsidR="007E4510">
        <w:rPr>
          <w:rFonts w:ascii="Times New Roman" w:eastAsia="Times New Roman" w:hAnsi="Times New Roman" w:cs="Times New Roman"/>
          <w:sz w:val="24"/>
          <w:szCs w:val="24"/>
          <w:lang w:val="en-US" w:bidi="ar-SA"/>
        </w:rPr>
        <w:t xml:space="preserve">our thoughts if there is any interest. We know </w:t>
      </w:r>
      <w:bookmarkStart w:id="0" w:name="_GoBack"/>
      <w:bookmarkEnd w:id="0"/>
      <w:r w:rsidR="007E4510">
        <w:rPr>
          <w:rFonts w:ascii="Times New Roman" w:eastAsia="Times New Roman" w:hAnsi="Times New Roman" w:cs="Times New Roman"/>
          <w:sz w:val="24"/>
          <w:szCs w:val="24"/>
          <w:lang w:val="en-US" w:bidi="ar-SA"/>
        </w:rPr>
        <w:t xml:space="preserve">the </w:t>
      </w:r>
      <w:r w:rsidR="00A47492" w:rsidRPr="00A47492">
        <w:rPr>
          <w:rFonts w:ascii="Times New Roman" w:eastAsia="Times New Roman" w:hAnsi="Times New Roman" w:cs="Times New Roman"/>
          <w:sz w:val="24"/>
          <w:szCs w:val="24"/>
          <w:lang w:val="en-US" w:bidi="ar-SA"/>
        </w:rPr>
        <w:t>next stage of DSO evolution will require the development of operational frameworks capable of translating planning into measurable system outcomes through real-time coordination.</w:t>
      </w:r>
    </w:p>
    <w:p w14:paraId="5686A3F1" w14:textId="77777777" w:rsidR="00A47492" w:rsidRPr="00A47492" w:rsidRDefault="00A47492" w:rsidP="00A47492">
      <w:p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We would welcome further engagement with Ofgem and industry stakeholders on how such frameworks can be developed in a way that:</w:t>
      </w:r>
    </w:p>
    <w:p w14:paraId="064C46BF" w14:textId="77777777" w:rsidR="00A47492" w:rsidRPr="00A47492" w:rsidRDefault="00A47492" w:rsidP="00A47492">
      <w:pPr>
        <w:numPr>
          <w:ilvl w:val="0"/>
          <w:numId w:val="22"/>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supports DSO evolution</w:t>
      </w:r>
    </w:p>
    <w:p w14:paraId="3742B9F8" w14:textId="77777777" w:rsidR="00A47492" w:rsidRPr="00A47492" w:rsidRDefault="00A47492" w:rsidP="00A47492">
      <w:pPr>
        <w:numPr>
          <w:ilvl w:val="0"/>
          <w:numId w:val="22"/>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preserves competitive markets</w:t>
      </w:r>
    </w:p>
    <w:p w14:paraId="15E53BDC" w14:textId="77777777" w:rsidR="00A47492" w:rsidRPr="00A47492" w:rsidRDefault="00A47492" w:rsidP="00A47492">
      <w:pPr>
        <w:numPr>
          <w:ilvl w:val="0"/>
          <w:numId w:val="22"/>
        </w:numPr>
        <w:spacing w:before="100" w:beforeAutospacing="1" w:after="100" w:afterAutospacing="1" w:line="240" w:lineRule="auto"/>
        <w:rPr>
          <w:rFonts w:ascii="Times New Roman" w:eastAsia="Times New Roman" w:hAnsi="Times New Roman" w:cs="Times New Roman"/>
          <w:sz w:val="24"/>
          <w:szCs w:val="24"/>
          <w:lang w:val="en-US" w:bidi="ar-SA"/>
        </w:rPr>
      </w:pPr>
      <w:r w:rsidRPr="00A47492">
        <w:rPr>
          <w:rFonts w:ascii="Times New Roman" w:eastAsia="Times New Roman" w:hAnsi="Times New Roman" w:cs="Times New Roman"/>
          <w:sz w:val="24"/>
          <w:szCs w:val="24"/>
          <w:lang w:val="en-US" w:bidi="ar-SA"/>
        </w:rPr>
        <w:t>delivers tangible benefits to consumers and the wider energy system</w:t>
      </w:r>
    </w:p>
    <w:p w14:paraId="591BDEA7" w14:textId="77777777" w:rsidR="005217CC" w:rsidRDefault="005217CC"/>
    <w:sectPr w:rsidR="005217C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A6D41"/>
    <w:multiLevelType w:val="multilevel"/>
    <w:tmpl w:val="6A248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2226FC"/>
    <w:multiLevelType w:val="multilevel"/>
    <w:tmpl w:val="815AB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37153B"/>
    <w:multiLevelType w:val="multilevel"/>
    <w:tmpl w:val="54302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9C04DF"/>
    <w:multiLevelType w:val="multilevel"/>
    <w:tmpl w:val="371EE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0F0C06"/>
    <w:multiLevelType w:val="multilevel"/>
    <w:tmpl w:val="FE107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EF2A39"/>
    <w:multiLevelType w:val="multilevel"/>
    <w:tmpl w:val="1A104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97744D"/>
    <w:multiLevelType w:val="multilevel"/>
    <w:tmpl w:val="1794D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5C5E8D"/>
    <w:multiLevelType w:val="multilevel"/>
    <w:tmpl w:val="1A28D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9369D4"/>
    <w:multiLevelType w:val="multilevel"/>
    <w:tmpl w:val="952E8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796B7A"/>
    <w:multiLevelType w:val="multilevel"/>
    <w:tmpl w:val="EE12B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3802B9"/>
    <w:multiLevelType w:val="multilevel"/>
    <w:tmpl w:val="465CB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280CD4"/>
    <w:multiLevelType w:val="multilevel"/>
    <w:tmpl w:val="8474E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6F45F7"/>
    <w:multiLevelType w:val="multilevel"/>
    <w:tmpl w:val="A10CC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05282B"/>
    <w:multiLevelType w:val="multilevel"/>
    <w:tmpl w:val="6D6C4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AC35DD"/>
    <w:multiLevelType w:val="multilevel"/>
    <w:tmpl w:val="31ECB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BB0442"/>
    <w:multiLevelType w:val="multilevel"/>
    <w:tmpl w:val="EEE21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4C49B3"/>
    <w:multiLevelType w:val="multilevel"/>
    <w:tmpl w:val="458A5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C90F4A"/>
    <w:multiLevelType w:val="multilevel"/>
    <w:tmpl w:val="97B44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BC74B5"/>
    <w:multiLevelType w:val="multilevel"/>
    <w:tmpl w:val="2C7AB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5B69A7"/>
    <w:multiLevelType w:val="multilevel"/>
    <w:tmpl w:val="F328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F00390"/>
    <w:multiLevelType w:val="multilevel"/>
    <w:tmpl w:val="D9483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A03711"/>
    <w:multiLevelType w:val="multilevel"/>
    <w:tmpl w:val="814A5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2"/>
  </w:num>
  <w:num w:numId="4">
    <w:abstractNumId w:val="19"/>
  </w:num>
  <w:num w:numId="5">
    <w:abstractNumId w:val="1"/>
  </w:num>
  <w:num w:numId="6">
    <w:abstractNumId w:val="10"/>
  </w:num>
  <w:num w:numId="7">
    <w:abstractNumId w:val="9"/>
  </w:num>
  <w:num w:numId="8">
    <w:abstractNumId w:val="14"/>
  </w:num>
  <w:num w:numId="9">
    <w:abstractNumId w:val="3"/>
  </w:num>
  <w:num w:numId="10">
    <w:abstractNumId w:val="17"/>
  </w:num>
  <w:num w:numId="11">
    <w:abstractNumId w:val="12"/>
  </w:num>
  <w:num w:numId="12">
    <w:abstractNumId w:val="13"/>
  </w:num>
  <w:num w:numId="13">
    <w:abstractNumId w:val="20"/>
  </w:num>
  <w:num w:numId="14">
    <w:abstractNumId w:val="15"/>
  </w:num>
  <w:num w:numId="15">
    <w:abstractNumId w:val="16"/>
  </w:num>
  <w:num w:numId="16">
    <w:abstractNumId w:val="6"/>
  </w:num>
  <w:num w:numId="17">
    <w:abstractNumId w:val="11"/>
  </w:num>
  <w:num w:numId="18">
    <w:abstractNumId w:val="4"/>
  </w:num>
  <w:num w:numId="19">
    <w:abstractNumId w:val="5"/>
  </w:num>
  <w:num w:numId="20">
    <w:abstractNumId w:val="18"/>
  </w:num>
  <w:num w:numId="21">
    <w:abstractNumId w:val="21"/>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492"/>
    <w:rsid w:val="002345D9"/>
    <w:rsid w:val="0032284C"/>
    <w:rsid w:val="0042168D"/>
    <w:rsid w:val="005217CC"/>
    <w:rsid w:val="007E4510"/>
    <w:rsid w:val="00A4749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8B670"/>
  <w15:chartTrackingRefBased/>
  <w15:docId w15:val="{F77FB92A-EA8E-4D80-AF0F-A1C6E4FD7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A4749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bidi="ar-SA"/>
    </w:rPr>
  </w:style>
  <w:style w:type="paragraph" w:styleId="Heading3">
    <w:name w:val="heading 3"/>
    <w:basedOn w:val="Normal"/>
    <w:link w:val="Heading3Char"/>
    <w:uiPriority w:val="9"/>
    <w:qFormat/>
    <w:rsid w:val="00A47492"/>
    <w:pPr>
      <w:spacing w:before="100" w:beforeAutospacing="1" w:after="100" w:afterAutospacing="1" w:line="240" w:lineRule="auto"/>
      <w:outlineLvl w:val="2"/>
    </w:pPr>
    <w:rPr>
      <w:rFonts w:ascii="Times New Roman" w:eastAsia="Times New Roman" w:hAnsi="Times New Roman" w:cs="Times New Roman"/>
      <w:b/>
      <w:bCs/>
      <w:sz w:val="27"/>
      <w:szCs w:val="27"/>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7492"/>
    <w:rPr>
      <w:rFonts w:ascii="Times New Roman" w:eastAsia="Times New Roman" w:hAnsi="Times New Roman" w:cs="Times New Roman"/>
      <w:b/>
      <w:bCs/>
      <w:kern w:val="36"/>
      <w:sz w:val="48"/>
      <w:szCs w:val="48"/>
      <w:lang w:val="en-US" w:bidi="ar-SA"/>
    </w:rPr>
  </w:style>
  <w:style w:type="character" w:customStyle="1" w:styleId="Heading3Char">
    <w:name w:val="Heading 3 Char"/>
    <w:basedOn w:val="DefaultParagraphFont"/>
    <w:link w:val="Heading3"/>
    <w:uiPriority w:val="9"/>
    <w:rsid w:val="00A47492"/>
    <w:rPr>
      <w:rFonts w:ascii="Times New Roman" w:eastAsia="Times New Roman" w:hAnsi="Times New Roman" w:cs="Times New Roman"/>
      <w:b/>
      <w:bCs/>
      <w:sz w:val="27"/>
      <w:szCs w:val="27"/>
      <w:lang w:val="en-US" w:bidi="ar-SA"/>
    </w:rPr>
  </w:style>
  <w:style w:type="paragraph" w:styleId="NormalWeb">
    <w:name w:val="Normal (Web)"/>
    <w:basedOn w:val="Normal"/>
    <w:uiPriority w:val="99"/>
    <w:semiHidden/>
    <w:unhideWhenUsed/>
    <w:rsid w:val="00A47492"/>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styleId="Strong">
    <w:name w:val="Strong"/>
    <w:basedOn w:val="DefaultParagraphFont"/>
    <w:uiPriority w:val="22"/>
    <w:qFormat/>
    <w:rsid w:val="00A47492"/>
    <w:rPr>
      <w:b/>
      <w:bCs/>
    </w:rPr>
  </w:style>
  <w:style w:type="character" w:customStyle="1" w:styleId="text-token-text-primary">
    <w:name w:val="text-token-text-primary"/>
    <w:basedOn w:val="DefaultParagraphFont"/>
    <w:rsid w:val="00A47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5039914">
      <w:bodyDiv w:val="1"/>
      <w:marLeft w:val="0"/>
      <w:marRight w:val="0"/>
      <w:marTop w:val="0"/>
      <w:marBottom w:val="0"/>
      <w:divBdr>
        <w:top w:val="none" w:sz="0" w:space="0" w:color="auto"/>
        <w:left w:val="none" w:sz="0" w:space="0" w:color="auto"/>
        <w:bottom w:val="none" w:sz="0" w:space="0" w:color="auto"/>
        <w:right w:val="none" w:sz="0" w:space="0" w:color="auto"/>
      </w:divBdr>
      <w:divsChild>
        <w:div w:id="244658037">
          <w:marLeft w:val="0"/>
          <w:marRight w:val="0"/>
          <w:marTop w:val="0"/>
          <w:marBottom w:val="0"/>
          <w:divBdr>
            <w:top w:val="none" w:sz="0" w:space="0" w:color="auto"/>
            <w:left w:val="none" w:sz="0" w:space="0" w:color="auto"/>
            <w:bottom w:val="none" w:sz="0" w:space="0" w:color="auto"/>
            <w:right w:val="none" w:sz="0" w:space="0" w:color="auto"/>
          </w:divBdr>
          <w:divsChild>
            <w:div w:id="288514412">
              <w:marLeft w:val="0"/>
              <w:marRight w:val="0"/>
              <w:marTop w:val="0"/>
              <w:marBottom w:val="0"/>
              <w:divBdr>
                <w:top w:val="none" w:sz="0" w:space="0" w:color="auto"/>
                <w:left w:val="none" w:sz="0" w:space="0" w:color="auto"/>
                <w:bottom w:val="none" w:sz="0" w:space="0" w:color="auto"/>
                <w:right w:val="none" w:sz="0" w:space="0" w:color="auto"/>
              </w:divBdr>
              <w:divsChild>
                <w:div w:id="859585816">
                  <w:marLeft w:val="0"/>
                  <w:marRight w:val="0"/>
                  <w:marTop w:val="0"/>
                  <w:marBottom w:val="0"/>
                  <w:divBdr>
                    <w:top w:val="none" w:sz="0" w:space="0" w:color="auto"/>
                    <w:left w:val="none" w:sz="0" w:space="0" w:color="auto"/>
                    <w:bottom w:val="none" w:sz="0" w:space="0" w:color="auto"/>
                    <w:right w:val="none" w:sz="0" w:space="0" w:color="auto"/>
                  </w:divBdr>
                  <w:divsChild>
                    <w:div w:id="383605447">
                      <w:marLeft w:val="0"/>
                      <w:marRight w:val="0"/>
                      <w:marTop w:val="0"/>
                      <w:marBottom w:val="0"/>
                      <w:divBdr>
                        <w:top w:val="none" w:sz="0" w:space="0" w:color="auto"/>
                        <w:left w:val="none" w:sz="0" w:space="0" w:color="auto"/>
                        <w:bottom w:val="none" w:sz="0" w:space="0" w:color="auto"/>
                        <w:right w:val="none" w:sz="0" w:space="0" w:color="auto"/>
                      </w:divBdr>
                      <w:divsChild>
                        <w:div w:id="1656644432">
                          <w:marLeft w:val="0"/>
                          <w:marRight w:val="0"/>
                          <w:marTop w:val="0"/>
                          <w:marBottom w:val="0"/>
                          <w:divBdr>
                            <w:top w:val="none" w:sz="0" w:space="0" w:color="auto"/>
                            <w:left w:val="none" w:sz="0" w:space="0" w:color="auto"/>
                            <w:bottom w:val="none" w:sz="0" w:space="0" w:color="auto"/>
                            <w:right w:val="none" w:sz="0" w:space="0" w:color="auto"/>
                          </w:divBdr>
                          <w:divsChild>
                            <w:div w:id="866017006">
                              <w:marLeft w:val="0"/>
                              <w:marRight w:val="0"/>
                              <w:marTop w:val="0"/>
                              <w:marBottom w:val="0"/>
                              <w:divBdr>
                                <w:top w:val="none" w:sz="0" w:space="0" w:color="auto"/>
                                <w:left w:val="none" w:sz="0" w:space="0" w:color="auto"/>
                                <w:bottom w:val="none" w:sz="0" w:space="0" w:color="auto"/>
                                <w:right w:val="none" w:sz="0" w:space="0" w:color="auto"/>
                              </w:divBdr>
                              <w:divsChild>
                                <w:div w:id="150111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748687">
                  <w:marLeft w:val="0"/>
                  <w:marRight w:val="0"/>
                  <w:marTop w:val="0"/>
                  <w:marBottom w:val="0"/>
                  <w:divBdr>
                    <w:top w:val="none" w:sz="0" w:space="0" w:color="auto"/>
                    <w:left w:val="none" w:sz="0" w:space="0" w:color="auto"/>
                    <w:bottom w:val="none" w:sz="0" w:space="0" w:color="auto"/>
                    <w:right w:val="none" w:sz="0" w:space="0" w:color="auto"/>
                  </w:divBdr>
                  <w:divsChild>
                    <w:div w:id="1546521407">
                      <w:marLeft w:val="0"/>
                      <w:marRight w:val="0"/>
                      <w:marTop w:val="0"/>
                      <w:marBottom w:val="0"/>
                      <w:divBdr>
                        <w:top w:val="none" w:sz="0" w:space="0" w:color="auto"/>
                        <w:left w:val="none" w:sz="0" w:space="0" w:color="auto"/>
                        <w:bottom w:val="none" w:sz="0" w:space="0" w:color="auto"/>
                        <w:right w:val="none" w:sz="0" w:space="0" w:color="auto"/>
                      </w:divBdr>
                      <w:divsChild>
                        <w:div w:id="1655378282">
                          <w:marLeft w:val="0"/>
                          <w:marRight w:val="0"/>
                          <w:marTop w:val="0"/>
                          <w:marBottom w:val="0"/>
                          <w:divBdr>
                            <w:top w:val="none" w:sz="0" w:space="0" w:color="auto"/>
                            <w:left w:val="none" w:sz="0" w:space="0" w:color="auto"/>
                            <w:bottom w:val="none" w:sz="0" w:space="0" w:color="auto"/>
                            <w:right w:val="none" w:sz="0" w:space="0" w:color="auto"/>
                          </w:divBdr>
                        </w:div>
                        <w:div w:id="729810462">
                          <w:marLeft w:val="0"/>
                          <w:marRight w:val="0"/>
                          <w:marTop w:val="0"/>
                          <w:marBottom w:val="0"/>
                          <w:divBdr>
                            <w:top w:val="none" w:sz="0" w:space="0" w:color="auto"/>
                            <w:left w:val="none" w:sz="0" w:space="0" w:color="auto"/>
                            <w:bottom w:val="none" w:sz="0" w:space="0" w:color="auto"/>
                            <w:right w:val="none" w:sz="0" w:space="0" w:color="auto"/>
                          </w:divBdr>
                        </w:div>
                        <w:div w:id="798572428">
                          <w:marLeft w:val="0"/>
                          <w:marRight w:val="0"/>
                          <w:marTop w:val="0"/>
                          <w:marBottom w:val="0"/>
                          <w:divBdr>
                            <w:top w:val="none" w:sz="0" w:space="0" w:color="auto"/>
                            <w:left w:val="none" w:sz="0" w:space="0" w:color="auto"/>
                            <w:bottom w:val="none" w:sz="0" w:space="0" w:color="auto"/>
                            <w:right w:val="none" w:sz="0" w:space="0" w:color="auto"/>
                          </w:divBdr>
                        </w:div>
                        <w:div w:id="1359551864">
                          <w:marLeft w:val="0"/>
                          <w:marRight w:val="0"/>
                          <w:marTop w:val="0"/>
                          <w:marBottom w:val="0"/>
                          <w:divBdr>
                            <w:top w:val="none" w:sz="0" w:space="0" w:color="auto"/>
                            <w:left w:val="none" w:sz="0" w:space="0" w:color="auto"/>
                            <w:bottom w:val="none" w:sz="0" w:space="0" w:color="auto"/>
                            <w:right w:val="none" w:sz="0" w:space="0" w:color="auto"/>
                          </w:divBdr>
                        </w:div>
                        <w:div w:id="1193960903">
                          <w:blockQuote w:val="1"/>
                          <w:marLeft w:val="720"/>
                          <w:marRight w:val="720"/>
                          <w:marTop w:val="100"/>
                          <w:marBottom w:val="100"/>
                          <w:divBdr>
                            <w:top w:val="none" w:sz="0" w:space="0" w:color="auto"/>
                            <w:left w:val="none" w:sz="0" w:space="0" w:color="auto"/>
                            <w:bottom w:val="none" w:sz="0" w:space="0" w:color="auto"/>
                            <w:right w:val="none" w:sz="0" w:space="0" w:color="auto"/>
                          </w:divBdr>
                        </w:div>
                        <w:div w:id="1093286865">
                          <w:marLeft w:val="0"/>
                          <w:marRight w:val="0"/>
                          <w:marTop w:val="0"/>
                          <w:marBottom w:val="0"/>
                          <w:divBdr>
                            <w:top w:val="none" w:sz="0" w:space="0" w:color="auto"/>
                            <w:left w:val="none" w:sz="0" w:space="0" w:color="auto"/>
                            <w:bottom w:val="none" w:sz="0" w:space="0" w:color="auto"/>
                            <w:right w:val="none" w:sz="0" w:space="0" w:color="auto"/>
                          </w:divBdr>
                        </w:div>
                        <w:div w:id="1769691688">
                          <w:blockQuote w:val="1"/>
                          <w:marLeft w:val="720"/>
                          <w:marRight w:val="720"/>
                          <w:marTop w:val="100"/>
                          <w:marBottom w:val="100"/>
                          <w:divBdr>
                            <w:top w:val="none" w:sz="0" w:space="0" w:color="auto"/>
                            <w:left w:val="none" w:sz="0" w:space="0" w:color="auto"/>
                            <w:bottom w:val="none" w:sz="0" w:space="0" w:color="auto"/>
                            <w:right w:val="none" w:sz="0" w:space="0" w:color="auto"/>
                          </w:divBdr>
                        </w:div>
                        <w:div w:id="628513771">
                          <w:marLeft w:val="0"/>
                          <w:marRight w:val="0"/>
                          <w:marTop w:val="0"/>
                          <w:marBottom w:val="0"/>
                          <w:divBdr>
                            <w:top w:val="none" w:sz="0" w:space="0" w:color="auto"/>
                            <w:left w:val="none" w:sz="0" w:space="0" w:color="auto"/>
                            <w:bottom w:val="none" w:sz="0" w:space="0" w:color="auto"/>
                            <w:right w:val="none" w:sz="0" w:space="0" w:color="auto"/>
                          </w:divBdr>
                        </w:div>
                        <w:div w:id="660503123">
                          <w:marLeft w:val="0"/>
                          <w:marRight w:val="0"/>
                          <w:marTop w:val="0"/>
                          <w:marBottom w:val="0"/>
                          <w:divBdr>
                            <w:top w:val="none" w:sz="0" w:space="0" w:color="auto"/>
                            <w:left w:val="none" w:sz="0" w:space="0" w:color="auto"/>
                            <w:bottom w:val="none" w:sz="0" w:space="0" w:color="auto"/>
                            <w:right w:val="none" w:sz="0" w:space="0" w:color="auto"/>
                          </w:divBdr>
                        </w:div>
                        <w:div w:id="1458792562">
                          <w:marLeft w:val="0"/>
                          <w:marRight w:val="0"/>
                          <w:marTop w:val="0"/>
                          <w:marBottom w:val="0"/>
                          <w:divBdr>
                            <w:top w:val="none" w:sz="0" w:space="0" w:color="auto"/>
                            <w:left w:val="none" w:sz="0" w:space="0" w:color="auto"/>
                            <w:bottom w:val="none" w:sz="0" w:space="0" w:color="auto"/>
                            <w:right w:val="none" w:sz="0" w:space="0" w:color="auto"/>
                          </w:divBdr>
                        </w:div>
                        <w:div w:id="76172578">
                          <w:marLeft w:val="0"/>
                          <w:marRight w:val="0"/>
                          <w:marTop w:val="0"/>
                          <w:marBottom w:val="0"/>
                          <w:divBdr>
                            <w:top w:val="none" w:sz="0" w:space="0" w:color="auto"/>
                            <w:left w:val="none" w:sz="0" w:space="0" w:color="auto"/>
                            <w:bottom w:val="none" w:sz="0" w:space="0" w:color="auto"/>
                            <w:right w:val="none" w:sz="0" w:space="0" w:color="auto"/>
                          </w:divBdr>
                        </w:div>
                        <w:div w:id="736515072">
                          <w:blockQuote w:val="1"/>
                          <w:marLeft w:val="720"/>
                          <w:marRight w:val="720"/>
                          <w:marTop w:val="100"/>
                          <w:marBottom w:val="100"/>
                          <w:divBdr>
                            <w:top w:val="none" w:sz="0" w:space="0" w:color="auto"/>
                            <w:left w:val="none" w:sz="0" w:space="0" w:color="auto"/>
                            <w:bottom w:val="none" w:sz="0" w:space="0" w:color="auto"/>
                            <w:right w:val="none" w:sz="0" w:space="0" w:color="auto"/>
                          </w:divBdr>
                        </w:div>
                        <w:div w:id="1172532128">
                          <w:marLeft w:val="0"/>
                          <w:marRight w:val="0"/>
                          <w:marTop w:val="0"/>
                          <w:marBottom w:val="0"/>
                          <w:divBdr>
                            <w:top w:val="none" w:sz="0" w:space="0" w:color="auto"/>
                            <w:left w:val="none" w:sz="0" w:space="0" w:color="auto"/>
                            <w:bottom w:val="none" w:sz="0" w:space="0" w:color="auto"/>
                            <w:right w:val="none" w:sz="0" w:space="0" w:color="auto"/>
                          </w:divBdr>
                        </w:div>
                        <w:div w:id="717167056">
                          <w:marLeft w:val="0"/>
                          <w:marRight w:val="0"/>
                          <w:marTop w:val="0"/>
                          <w:marBottom w:val="0"/>
                          <w:divBdr>
                            <w:top w:val="none" w:sz="0" w:space="0" w:color="auto"/>
                            <w:left w:val="none" w:sz="0" w:space="0" w:color="auto"/>
                            <w:bottom w:val="none" w:sz="0" w:space="0" w:color="auto"/>
                            <w:right w:val="none" w:sz="0" w:space="0" w:color="auto"/>
                          </w:divBdr>
                        </w:div>
                        <w:div w:id="15797121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553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3950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elect Content Type" ma:contentTypeID="0x0101009B2F06AD2E1DC24CB692A63662D40B98008C7D2E3EA4C1994187567EA23A809BDD" ma:contentTypeVersion="31" ma:contentTypeDescription="Select Content Type from drop-down above" ma:contentTypeScope="" ma:versionID="1d5bef161ddcea7a6b4f4a51bb7b1da1">
  <xsd:schema xmlns:xsd="http://www.w3.org/2001/XMLSchema" xmlns:xs="http://www.w3.org/2001/XMLSchema" xmlns:p="http://schemas.microsoft.com/office/2006/metadata/properties" xmlns:ns1="http://schemas.microsoft.com/sharepoint/v3" xmlns:ns2="3c9eaf8e-3b75-4449-94e8-35aaab425fae" xmlns:ns3="3341d090-7c3f-414e-a507-de51ea56ab55" targetNamespace="http://schemas.microsoft.com/office/2006/metadata/properties" ma:root="true" ma:fieldsID="0dacf2103903bceb6c9e5cc5adcf5a17" ns1:_="" ns2:_="" ns3:_="">
    <xsd:import namespace="http://schemas.microsoft.com/sharepoint/v3"/>
    <xsd:import namespace="3c9eaf8e-3b75-4449-94e8-35aaab425fae"/>
    <xsd:import namespace="3341d090-7c3f-414e-a507-de51ea56ab55"/>
    <xsd:element name="properties">
      <xsd:complexType>
        <xsd:sequence>
          <xsd:element name="documentManagement">
            <xsd:complexType>
              <xsd:all>
                <xsd:element ref="ns2:Select_x0020_Content_x0020_Type_x0020_Above" minOccurs="0"/>
                <xsd:element ref="ns2:Classification" minOccurs="0"/>
                <xsd:element ref="ns2:Descriptor" minOccurs="0"/>
                <xsd:element ref="ns1:_ip_UnifiedCompliancePolicyProperties" minOccurs="0"/>
                <xsd:element ref="ns1:_ip_UnifiedCompliancePolicyUIAction" minOccurs="0"/>
                <xsd:element ref="ns3:MediaServiceMetadata" minOccurs="0"/>
                <xsd:element ref="ns3:MediaServiceFastMetadata" minOccurs="0"/>
                <xsd:element ref="ns3:MediaServiceDateTaken" minOccurs="0"/>
                <xsd:element ref="ns3:MediaLengthInSeconds"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9eaf8e-3b75-4449-94e8-35aaab425fae" elementFormDefault="qualified">
    <xsd:import namespace="http://schemas.microsoft.com/office/2006/documentManagement/types"/>
    <xsd:import namespace="http://schemas.microsoft.com/office/infopath/2007/PartnerControls"/>
    <xsd:element name="Select_x0020_Content_x0020_Type_x0020_Above" ma:index="1" nillable="true" ma:displayName="Select Content Type Above" ma:description="Ensure you select the correct Content Type" ma:hidden="true" ma:internalName="Select_x0020_Content_x0020_Type_x0020_Above" ma:readOnly="false">
      <xsd:simpleType>
        <xsd:restriction base="dms:Text">
          <xsd:maxLength value="1"/>
        </xsd:restriction>
      </xsd:simpleType>
    </xsd:element>
    <xsd:element name="Classification" ma:index="3"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4"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element name="TaxCatchAll" ma:index="17" nillable="true" ma:displayName="Taxonomy Catch All Column" ma:hidden="true" ma:list="{d1521d1a-081c-48f5-bf1b-72cfd2d8c9be}" ma:internalName="TaxCatchAll" ma:showField="CatchAllData" ma:web="3c9eaf8e-3b75-4449-94e8-35aaab425fa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1d090-7c3f-414e-a507-de51ea56ab5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c9eaf8e-3b75-4449-94e8-35aaab425fae" xsi:nil="true"/>
    <Descriptor xmlns="3c9eaf8e-3b75-4449-94e8-35aaab425fae" xsi:nil="true"/>
    <_ip_UnifiedCompliancePolicyUIAction xmlns="http://schemas.microsoft.com/sharepoint/v3" xsi:nil="true"/>
    <Classification xmlns="3c9eaf8e-3b75-4449-94e8-35aaab425fae">Unclassified</Classification>
    <_ip_UnifiedCompliancePolicyProperties xmlns="http://schemas.microsoft.com/sharepoint/v3" xsi:nil="true"/>
    <Select_x0020_Content_x0020_Type_x0020_Above xmlns="3c9eaf8e-3b75-4449-94e8-35aaab425fae" xsi:nil="true"/>
  </documentManagement>
</p:properties>
</file>

<file path=customXml/itemProps1.xml><?xml version="1.0" encoding="utf-8"?>
<ds:datastoreItem xmlns:ds="http://schemas.openxmlformats.org/officeDocument/2006/customXml" ds:itemID="{65A510C0-B326-4F9D-98B7-36C3030424CD}"/>
</file>

<file path=customXml/itemProps2.xml><?xml version="1.0" encoding="utf-8"?>
<ds:datastoreItem xmlns:ds="http://schemas.openxmlformats.org/officeDocument/2006/customXml" ds:itemID="{6D312498-FE45-47D9-8882-43B02540C528}"/>
</file>

<file path=customXml/itemProps3.xml><?xml version="1.0" encoding="utf-8"?>
<ds:datastoreItem xmlns:ds="http://schemas.openxmlformats.org/officeDocument/2006/customXml" ds:itemID="{DC7B8412-CE7B-487A-B5C0-C7B41C897327}"/>
</file>

<file path=docProps/app.xml><?xml version="1.0" encoding="utf-8"?>
<Properties xmlns="http://schemas.openxmlformats.org/officeDocument/2006/extended-properties" xmlns:vt="http://schemas.openxmlformats.org/officeDocument/2006/docPropsVTypes">
  <Template>Normal.dotm</Template>
  <TotalTime>34</TotalTime>
  <Pages>5</Pages>
  <Words>1205</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Houghton</dc:creator>
  <cp:keywords/>
  <dc:description/>
  <cp:lastModifiedBy>Keith Houghton</cp:lastModifiedBy>
  <cp:revision>1</cp:revision>
  <dcterms:created xsi:type="dcterms:W3CDTF">2026-03-31T17:02:00Z</dcterms:created>
  <dcterms:modified xsi:type="dcterms:W3CDTF">2026-03-31T17:36:00Z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0x0101009B2F06AD2E1DC24CB692A63662D40B98008C7D2E3EA4C1994187567EA23A809BDD</vt:lpwstr>
  </property>
</Properties>
</file>